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02947414" w:rsidR="000B0B9B" w:rsidRDefault="007C24B1">
      <w:pPr>
        <w:tabs>
          <w:tab w:val="left" w:pos="360"/>
          <w:tab w:val="left" w:pos="720"/>
          <w:tab w:val="left" w:pos="1080"/>
          <w:tab w:val="left" w:pos="1440"/>
          <w:tab w:val="left" w:pos="1800"/>
          <w:tab w:val="left" w:pos="2160"/>
          <w:tab w:val="left" w:pos="2520"/>
          <w:tab w:val="left" w:pos="2880"/>
        </w:tabs>
        <w:rPr>
          <w:rFonts w:ascii="Arial" w:eastAsia="Arial" w:hAnsi="Arial" w:cs="Arial"/>
          <w:b/>
          <w:sz w:val="24"/>
          <w:szCs w:val="24"/>
        </w:rPr>
      </w:pPr>
      <w:r>
        <w:rPr>
          <w:rFonts w:ascii="Arial" w:eastAsia="Arial" w:hAnsi="Arial" w:cs="Arial"/>
          <w:b/>
          <w:sz w:val="24"/>
          <w:szCs w:val="24"/>
        </w:rPr>
        <w:t xml:space="preserve">NSC Technical Subcommittee Call Minutes – </w:t>
      </w:r>
      <w:r w:rsidR="0097647D">
        <w:rPr>
          <w:rFonts w:ascii="Arial" w:eastAsia="Arial" w:hAnsi="Arial" w:cs="Arial"/>
          <w:b/>
          <w:sz w:val="24"/>
          <w:szCs w:val="24"/>
        </w:rPr>
        <w:t>January 19, 2021</w:t>
      </w:r>
      <w:r>
        <w:rPr>
          <w:rFonts w:ascii="Arial" w:eastAsia="Arial" w:hAnsi="Arial" w:cs="Arial"/>
          <w:b/>
          <w:sz w:val="24"/>
          <w:szCs w:val="24"/>
        </w:rPr>
        <w:t xml:space="preserve"> </w:t>
      </w:r>
    </w:p>
    <w:p w14:paraId="00000002" w14:textId="77777777" w:rsidR="000B0B9B" w:rsidRDefault="007C24B1">
      <w:pPr>
        <w:tabs>
          <w:tab w:val="left" w:pos="360"/>
          <w:tab w:val="left" w:pos="720"/>
          <w:tab w:val="left" w:pos="1080"/>
          <w:tab w:val="left" w:pos="1440"/>
          <w:tab w:val="left" w:pos="1800"/>
          <w:tab w:val="left" w:pos="2160"/>
          <w:tab w:val="left" w:pos="2520"/>
          <w:tab w:val="left" w:pos="2880"/>
        </w:tabs>
        <w:rPr>
          <w:rFonts w:ascii="Arial" w:eastAsia="Arial" w:hAnsi="Arial" w:cs="Arial"/>
          <w:b/>
          <w:sz w:val="24"/>
          <w:szCs w:val="24"/>
        </w:rPr>
      </w:pPr>
      <w:r>
        <w:rPr>
          <w:rFonts w:ascii="Arial" w:eastAsia="Arial" w:hAnsi="Arial" w:cs="Arial"/>
          <w:b/>
          <w:sz w:val="24"/>
          <w:szCs w:val="24"/>
        </w:rPr>
        <w:t>Participation [by regions]:</w:t>
      </w:r>
    </w:p>
    <w:p w14:paraId="276D7266" w14:textId="608E66DA" w:rsidR="00C76CEF" w:rsidRPr="00D66638" w:rsidRDefault="00FD7285">
      <w:pPr>
        <w:tabs>
          <w:tab w:val="left" w:pos="360"/>
          <w:tab w:val="left" w:pos="720"/>
          <w:tab w:val="left" w:pos="1080"/>
          <w:tab w:val="left" w:pos="1440"/>
          <w:tab w:val="left" w:pos="1800"/>
          <w:tab w:val="left" w:pos="2160"/>
          <w:tab w:val="left" w:pos="2520"/>
          <w:tab w:val="left" w:pos="2880"/>
        </w:tabs>
        <w:spacing w:after="0" w:line="240" w:lineRule="auto"/>
        <w:rPr>
          <w:rFonts w:ascii="Arial" w:eastAsia="Arial" w:hAnsi="Arial" w:cs="Arial"/>
          <w:b/>
          <w:bCs/>
          <w:sz w:val="24"/>
          <w:szCs w:val="24"/>
        </w:rPr>
      </w:pPr>
      <w:bookmarkStart w:id="0" w:name="30j0zll" w:colFirst="0" w:colLast="0"/>
      <w:bookmarkStart w:id="1" w:name="1fob9te" w:colFirst="0" w:colLast="0"/>
      <w:bookmarkStart w:id="2" w:name="3znysh7" w:colFirst="0" w:colLast="0"/>
      <w:bookmarkStart w:id="3" w:name="gjdgxs" w:colFirst="0" w:colLast="0"/>
      <w:bookmarkEnd w:id="0"/>
      <w:bookmarkEnd w:id="1"/>
      <w:bookmarkEnd w:id="2"/>
      <w:bookmarkEnd w:id="3"/>
      <w:r>
        <w:rPr>
          <w:rFonts w:ascii="Arial" w:eastAsia="Arial" w:hAnsi="Arial" w:cs="Arial"/>
          <w:sz w:val="24"/>
          <w:szCs w:val="24"/>
        </w:rPr>
        <w:t>1:</w:t>
      </w:r>
      <w:r>
        <w:rPr>
          <w:rFonts w:ascii="Arial" w:eastAsia="Arial" w:hAnsi="Arial" w:cs="Arial"/>
          <w:sz w:val="24"/>
          <w:szCs w:val="24"/>
        </w:rPr>
        <w:tab/>
      </w:r>
      <w:r w:rsidR="0094510B">
        <w:rPr>
          <w:rFonts w:ascii="Arial" w:eastAsia="Arial" w:hAnsi="Arial" w:cs="Arial"/>
          <w:sz w:val="24"/>
          <w:szCs w:val="24"/>
        </w:rPr>
        <w:t xml:space="preserve">Cynthia Nelson – NH and </w:t>
      </w:r>
      <w:r w:rsidR="00D66638">
        <w:rPr>
          <w:rFonts w:ascii="Arial" w:eastAsia="Arial" w:hAnsi="Arial" w:cs="Arial"/>
          <w:sz w:val="24"/>
          <w:szCs w:val="24"/>
        </w:rPr>
        <w:t xml:space="preserve">Michelle Spitznagel - </w:t>
      </w:r>
      <w:r w:rsidR="00D66638">
        <w:rPr>
          <w:rFonts w:ascii="Arial" w:eastAsia="Arial" w:hAnsi="Arial" w:cs="Arial"/>
          <w:b/>
          <w:bCs/>
          <w:sz w:val="24"/>
          <w:szCs w:val="24"/>
        </w:rPr>
        <w:t>MA</w:t>
      </w:r>
    </w:p>
    <w:p w14:paraId="3EB3F6BF" w14:textId="680A86BE" w:rsidR="00C76CEF" w:rsidRPr="00D66638" w:rsidRDefault="00C76CEF">
      <w:pPr>
        <w:tabs>
          <w:tab w:val="left" w:pos="360"/>
          <w:tab w:val="left" w:pos="720"/>
          <w:tab w:val="left" w:pos="1080"/>
          <w:tab w:val="left" w:pos="1440"/>
          <w:tab w:val="left" w:pos="1800"/>
          <w:tab w:val="left" w:pos="2160"/>
          <w:tab w:val="left" w:pos="2520"/>
          <w:tab w:val="left" w:pos="2880"/>
        </w:tabs>
        <w:spacing w:after="0" w:line="240" w:lineRule="auto"/>
        <w:rPr>
          <w:rFonts w:ascii="Arial" w:eastAsia="Arial" w:hAnsi="Arial" w:cs="Arial"/>
          <w:b/>
          <w:sz w:val="24"/>
          <w:szCs w:val="24"/>
        </w:rPr>
      </w:pPr>
      <w:r>
        <w:rPr>
          <w:rFonts w:ascii="Arial" w:eastAsia="Arial" w:hAnsi="Arial" w:cs="Arial"/>
          <w:bCs/>
          <w:sz w:val="24"/>
          <w:szCs w:val="24"/>
        </w:rPr>
        <w:t>2:</w:t>
      </w:r>
      <w:r>
        <w:rPr>
          <w:rFonts w:ascii="Arial" w:eastAsia="Arial" w:hAnsi="Arial" w:cs="Arial"/>
          <w:bCs/>
          <w:sz w:val="24"/>
          <w:szCs w:val="24"/>
        </w:rPr>
        <w:tab/>
      </w:r>
      <w:r w:rsidR="00D66638">
        <w:rPr>
          <w:rFonts w:ascii="Arial" w:eastAsia="Arial" w:hAnsi="Arial" w:cs="Arial"/>
          <w:bCs/>
          <w:sz w:val="24"/>
          <w:szCs w:val="24"/>
        </w:rPr>
        <w:t xml:space="preserve">Ed </w:t>
      </w:r>
      <w:proofErr w:type="spellStart"/>
      <w:r w:rsidR="00D66638">
        <w:rPr>
          <w:rFonts w:ascii="Arial" w:eastAsia="Arial" w:hAnsi="Arial" w:cs="Arial"/>
          <w:bCs/>
          <w:sz w:val="24"/>
          <w:szCs w:val="24"/>
        </w:rPr>
        <w:t>Bakos</w:t>
      </w:r>
      <w:proofErr w:type="spellEnd"/>
      <w:r w:rsidR="00D66638">
        <w:rPr>
          <w:rFonts w:ascii="Arial" w:eastAsia="Arial" w:hAnsi="Arial" w:cs="Arial"/>
          <w:bCs/>
          <w:sz w:val="24"/>
          <w:szCs w:val="24"/>
        </w:rPr>
        <w:t xml:space="preserve"> - </w:t>
      </w:r>
      <w:r w:rsidR="00D66638">
        <w:rPr>
          <w:rFonts w:ascii="Arial" w:eastAsia="Arial" w:hAnsi="Arial" w:cs="Arial"/>
          <w:b/>
          <w:sz w:val="24"/>
          <w:szCs w:val="24"/>
        </w:rPr>
        <w:t>NJ</w:t>
      </w:r>
    </w:p>
    <w:p w14:paraId="00000005" w14:textId="2E90EEF8" w:rsidR="000B0B9B" w:rsidRPr="00AF538E" w:rsidRDefault="007C24B1">
      <w:pPr>
        <w:tabs>
          <w:tab w:val="left" w:pos="360"/>
          <w:tab w:val="left" w:pos="720"/>
          <w:tab w:val="left" w:pos="1080"/>
          <w:tab w:val="left" w:pos="1440"/>
          <w:tab w:val="left" w:pos="1800"/>
          <w:tab w:val="left" w:pos="2160"/>
          <w:tab w:val="left" w:pos="2520"/>
          <w:tab w:val="left" w:pos="2880"/>
        </w:tabs>
        <w:spacing w:after="0" w:line="240" w:lineRule="auto"/>
        <w:rPr>
          <w:rFonts w:ascii="Arial" w:eastAsia="Arial" w:hAnsi="Arial" w:cs="Arial"/>
          <w:sz w:val="24"/>
          <w:szCs w:val="24"/>
        </w:rPr>
      </w:pPr>
      <w:r>
        <w:rPr>
          <w:rFonts w:ascii="Arial" w:eastAsia="Arial" w:hAnsi="Arial" w:cs="Arial"/>
          <w:sz w:val="24"/>
          <w:szCs w:val="24"/>
        </w:rPr>
        <w:t>3:</w:t>
      </w:r>
      <w:r>
        <w:rPr>
          <w:rFonts w:ascii="Arial" w:eastAsia="Arial" w:hAnsi="Arial" w:cs="Arial"/>
          <w:sz w:val="24"/>
          <w:szCs w:val="24"/>
        </w:rPr>
        <w:tab/>
      </w:r>
      <w:r w:rsidR="00C76CEF">
        <w:rPr>
          <w:rFonts w:ascii="Arial" w:eastAsia="Arial" w:hAnsi="Arial" w:cs="Arial"/>
          <w:sz w:val="24"/>
          <w:szCs w:val="24"/>
        </w:rPr>
        <w:t>Jeremy Hancher</w:t>
      </w:r>
      <w:r w:rsidR="00200C16">
        <w:rPr>
          <w:rFonts w:ascii="Arial" w:eastAsia="Arial" w:hAnsi="Arial" w:cs="Arial"/>
          <w:sz w:val="24"/>
          <w:szCs w:val="24"/>
        </w:rPr>
        <w:t xml:space="preserve"> &amp; Chuck Haney</w:t>
      </w:r>
      <w:r w:rsidR="00474BBA">
        <w:rPr>
          <w:rFonts w:ascii="Arial" w:eastAsia="Arial" w:hAnsi="Arial" w:cs="Arial"/>
          <w:sz w:val="24"/>
          <w:szCs w:val="24"/>
        </w:rPr>
        <w:t xml:space="preserve"> </w:t>
      </w:r>
      <w:r w:rsidRPr="0090194B">
        <w:rPr>
          <w:rFonts w:ascii="Arial" w:eastAsia="Arial" w:hAnsi="Arial" w:cs="Arial"/>
          <w:bCs/>
          <w:sz w:val="24"/>
          <w:szCs w:val="24"/>
        </w:rPr>
        <w:t>–</w:t>
      </w:r>
      <w:r>
        <w:rPr>
          <w:rFonts w:ascii="Arial" w:eastAsia="Arial" w:hAnsi="Arial" w:cs="Arial"/>
          <w:b/>
          <w:sz w:val="24"/>
          <w:szCs w:val="24"/>
        </w:rPr>
        <w:t xml:space="preserve"> PA</w:t>
      </w:r>
      <w:r w:rsidR="00474BBA">
        <w:rPr>
          <w:rFonts w:ascii="Arial" w:eastAsia="Arial" w:hAnsi="Arial" w:cs="Arial"/>
          <w:sz w:val="24"/>
          <w:szCs w:val="24"/>
        </w:rPr>
        <w:t xml:space="preserve"> and</w:t>
      </w:r>
      <w:r w:rsidR="00AF538E">
        <w:rPr>
          <w:rFonts w:ascii="Arial" w:eastAsia="Arial" w:hAnsi="Arial" w:cs="Arial"/>
          <w:sz w:val="24"/>
          <w:szCs w:val="24"/>
        </w:rPr>
        <w:t xml:space="preserve"> Oliva </w:t>
      </w:r>
      <w:proofErr w:type="spellStart"/>
      <w:r w:rsidR="00AF538E">
        <w:rPr>
          <w:rFonts w:ascii="Arial" w:eastAsia="Arial" w:hAnsi="Arial" w:cs="Arial"/>
          <w:sz w:val="24"/>
          <w:szCs w:val="24"/>
        </w:rPr>
        <w:t>Achuko</w:t>
      </w:r>
      <w:proofErr w:type="spellEnd"/>
      <w:r w:rsidR="00AF538E">
        <w:rPr>
          <w:rFonts w:ascii="Arial" w:eastAsia="Arial" w:hAnsi="Arial" w:cs="Arial"/>
          <w:sz w:val="24"/>
          <w:szCs w:val="24"/>
        </w:rPr>
        <w:t xml:space="preserve"> - </w:t>
      </w:r>
      <w:r w:rsidR="00AF538E">
        <w:rPr>
          <w:rFonts w:ascii="Arial" w:eastAsia="Arial" w:hAnsi="Arial" w:cs="Arial"/>
          <w:b/>
          <w:bCs/>
          <w:sz w:val="24"/>
          <w:szCs w:val="24"/>
        </w:rPr>
        <w:t>DC</w:t>
      </w:r>
    </w:p>
    <w:p w14:paraId="0F407721" w14:textId="4D533648" w:rsidR="00C56C81" w:rsidRPr="00C76CEF" w:rsidRDefault="00C56C81" w:rsidP="00E12B8B">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Arial" w:hAnsi="Arial" w:cs="Arial"/>
          <w:b/>
          <w:bCs/>
          <w:sz w:val="24"/>
          <w:szCs w:val="24"/>
        </w:rPr>
      </w:pPr>
      <w:r>
        <w:rPr>
          <w:rFonts w:ascii="Arial" w:eastAsia="Arial" w:hAnsi="Arial" w:cs="Arial"/>
          <w:sz w:val="24"/>
          <w:szCs w:val="24"/>
        </w:rPr>
        <w:t>4:</w:t>
      </w:r>
      <w:r>
        <w:rPr>
          <w:rFonts w:ascii="Arial" w:eastAsia="Arial" w:hAnsi="Arial" w:cs="Arial"/>
          <w:sz w:val="24"/>
          <w:szCs w:val="24"/>
        </w:rPr>
        <w:tab/>
      </w:r>
      <w:r w:rsidR="00FF0834">
        <w:rPr>
          <w:rFonts w:ascii="Arial" w:eastAsia="Arial" w:hAnsi="Arial" w:cs="Arial"/>
          <w:sz w:val="24"/>
          <w:szCs w:val="24"/>
        </w:rPr>
        <w:t xml:space="preserve">Tony Pendola – </w:t>
      </w:r>
      <w:r w:rsidR="00FF0834" w:rsidRPr="00FF0834">
        <w:rPr>
          <w:rFonts w:ascii="Arial" w:eastAsia="Arial" w:hAnsi="Arial" w:cs="Arial"/>
          <w:b/>
          <w:bCs/>
          <w:sz w:val="24"/>
          <w:szCs w:val="24"/>
        </w:rPr>
        <w:t>NC</w:t>
      </w:r>
      <w:r w:rsidR="00FF0834">
        <w:rPr>
          <w:rFonts w:ascii="Arial" w:eastAsia="Arial" w:hAnsi="Arial" w:cs="Arial"/>
          <w:sz w:val="24"/>
          <w:szCs w:val="24"/>
        </w:rPr>
        <w:t xml:space="preserve">; </w:t>
      </w:r>
      <w:r w:rsidR="00082B41">
        <w:rPr>
          <w:rFonts w:ascii="Arial" w:eastAsia="Arial" w:hAnsi="Arial" w:cs="Arial"/>
          <w:sz w:val="24"/>
          <w:szCs w:val="24"/>
        </w:rPr>
        <w:t xml:space="preserve">Derek </w:t>
      </w:r>
      <w:proofErr w:type="spellStart"/>
      <w:r w:rsidR="00082B41">
        <w:rPr>
          <w:rFonts w:ascii="Arial" w:eastAsia="Arial" w:hAnsi="Arial" w:cs="Arial"/>
          <w:sz w:val="24"/>
          <w:szCs w:val="24"/>
        </w:rPr>
        <w:t>Bozzell</w:t>
      </w:r>
      <w:proofErr w:type="spellEnd"/>
      <w:r w:rsidR="00082B41">
        <w:rPr>
          <w:rFonts w:ascii="Arial" w:eastAsia="Arial" w:hAnsi="Arial" w:cs="Arial"/>
          <w:sz w:val="24"/>
          <w:szCs w:val="24"/>
        </w:rPr>
        <w:t xml:space="preserve"> – </w:t>
      </w:r>
      <w:r w:rsidR="00082B41" w:rsidRPr="00082B41">
        <w:rPr>
          <w:rFonts w:ascii="Arial" w:eastAsia="Arial" w:hAnsi="Arial" w:cs="Arial"/>
          <w:b/>
          <w:bCs/>
          <w:sz w:val="24"/>
          <w:szCs w:val="24"/>
        </w:rPr>
        <w:t>KY</w:t>
      </w:r>
      <w:r w:rsidR="00082B41">
        <w:rPr>
          <w:rFonts w:ascii="Arial" w:eastAsia="Arial" w:hAnsi="Arial" w:cs="Arial"/>
          <w:sz w:val="24"/>
          <w:szCs w:val="24"/>
        </w:rPr>
        <w:t xml:space="preserve">; </w:t>
      </w:r>
      <w:r w:rsidR="00D66638">
        <w:rPr>
          <w:rFonts w:ascii="Arial" w:eastAsia="Arial" w:hAnsi="Arial" w:cs="Arial"/>
          <w:sz w:val="24"/>
          <w:szCs w:val="24"/>
        </w:rPr>
        <w:t>Crystal Warren</w:t>
      </w:r>
      <w:r w:rsidR="00474BBA">
        <w:rPr>
          <w:rFonts w:ascii="Arial" w:eastAsia="Arial" w:hAnsi="Arial" w:cs="Arial"/>
          <w:sz w:val="24"/>
          <w:szCs w:val="24"/>
        </w:rPr>
        <w:t xml:space="preserve"> &amp;</w:t>
      </w:r>
      <w:r w:rsidR="00D66638">
        <w:rPr>
          <w:rFonts w:ascii="Arial" w:eastAsia="Arial" w:hAnsi="Arial" w:cs="Arial"/>
          <w:sz w:val="24"/>
          <w:szCs w:val="24"/>
        </w:rPr>
        <w:t xml:space="preserve"> </w:t>
      </w:r>
      <w:r>
        <w:rPr>
          <w:rFonts w:ascii="Arial" w:eastAsia="Arial" w:hAnsi="Arial" w:cs="Arial"/>
          <w:sz w:val="24"/>
          <w:szCs w:val="24"/>
        </w:rPr>
        <w:t>Donovan Grimwood</w:t>
      </w:r>
      <w:r w:rsidR="0090194B">
        <w:rPr>
          <w:rFonts w:ascii="Arial" w:eastAsia="Arial" w:hAnsi="Arial" w:cs="Arial"/>
          <w:sz w:val="24"/>
          <w:szCs w:val="24"/>
        </w:rPr>
        <w:t xml:space="preserve"> </w:t>
      </w:r>
      <w:r>
        <w:rPr>
          <w:rFonts w:ascii="Arial" w:eastAsia="Arial" w:hAnsi="Arial" w:cs="Arial"/>
          <w:sz w:val="24"/>
          <w:szCs w:val="24"/>
        </w:rPr>
        <w:t xml:space="preserve">– </w:t>
      </w:r>
      <w:r w:rsidR="0094510B" w:rsidRPr="0094510B">
        <w:rPr>
          <w:rFonts w:ascii="Arial" w:eastAsia="Arial" w:hAnsi="Arial" w:cs="Arial"/>
          <w:b/>
          <w:bCs/>
          <w:sz w:val="24"/>
          <w:szCs w:val="24"/>
        </w:rPr>
        <w:t>T</w:t>
      </w:r>
      <w:r w:rsidRPr="0094510B">
        <w:rPr>
          <w:rFonts w:ascii="Arial" w:eastAsia="Arial" w:hAnsi="Arial" w:cs="Arial"/>
          <w:b/>
          <w:bCs/>
          <w:sz w:val="24"/>
          <w:szCs w:val="24"/>
        </w:rPr>
        <w:t>N</w:t>
      </w:r>
      <w:r w:rsidR="0094510B" w:rsidRPr="0094510B">
        <w:rPr>
          <w:rFonts w:ascii="Arial" w:eastAsia="Arial" w:hAnsi="Arial" w:cs="Arial"/>
          <w:bCs/>
          <w:sz w:val="24"/>
          <w:szCs w:val="24"/>
        </w:rPr>
        <w:t xml:space="preserve"> and</w:t>
      </w:r>
      <w:r w:rsidRPr="00C56C81">
        <w:rPr>
          <w:rFonts w:ascii="Arial" w:eastAsia="Arial" w:hAnsi="Arial" w:cs="Arial"/>
          <w:sz w:val="24"/>
          <w:szCs w:val="24"/>
        </w:rPr>
        <w:t xml:space="preserve"> </w:t>
      </w:r>
      <w:proofErr w:type="spellStart"/>
      <w:r w:rsidR="00F83C6F">
        <w:rPr>
          <w:rFonts w:ascii="Arial" w:eastAsia="Arial" w:hAnsi="Arial" w:cs="Arial"/>
          <w:sz w:val="24"/>
          <w:szCs w:val="24"/>
        </w:rPr>
        <w:t>Trayce</w:t>
      </w:r>
      <w:proofErr w:type="spellEnd"/>
      <w:r w:rsidR="00F83C6F">
        <w:rPr>
          <w:rFonts w:ascii="Arial" w:eastAsia="Arial" w:hAnsi="Arial" w:cs="Arial"/>
          <w:sz w:val="24"/>
          <w:szCs w:val="24"/>
        </w:rPr>
        <w:t xml:space="preserve"> Moore-Thomas</w:t>
      </w:r>
      <w:r w:rsidR="00474BBA">
        <w:rPr>
          <w:rFonts w:ascii="Arial" w:eastAsia="Arial" w:hAnsi="Arial" w:cs="Arial"/>
          <w:sz w:val="24"/>
          <w:szCs w:val="24"/>
        </w:rPr>
        <w:t xml:space="preserve"> &amp;</w:t>
      </w:r>
      <w:r w:rsidR="00B55CFE">
        <w:rPr>
          <w:rFonts w:ascii="Arial" w:eastAsia="Arial" w:hAnsi="Arial" w:cs="Arial"/>
          <w:sz w:val="24"/>
          <w:szCs w:val="24"/>
        </w:rPr>
        <w:t xml:space="preserve"> Melissa Collier</w:t>
      </w:r>
      <w:r w:rsidR="00F83C6F">
        <w:rPr>
          <w:rFonts w:ascii="Arial" w:eastAsia="Arial" w:hAnsi="Arial" w:cs="Arial"/>
          <w:sz w:val="24"/>
          <w:szCs w:val="24"/>
        </w:rPr>
        <w:t xml:space="preserve"> </w:t>
      </w:r>
      <w:r w:rsidR="00C76CEF">
        <w:rPr>
          <w:rFonts w:ascii="Arial" w:eastAsia="Arial" w:hAnsi="Arial" w:cs="Arial"/>
          <w:sz w:val="24"/>
          <w:szCs w:val="24"/>
        </w:rPr>
        <w:t>-</w:t>
      </w:r>
      <w:r w:rsidR="0090194B">
        <w:rPr>
          <w:rFonts w:ascii="Arial" w:eastAsia="Arial" w:hAnsi="Arial" w:cs="Arial"/>
          <w:sz w:val="24"/>
          <w:szCs w:val="24"/>
        </w:rPr>
        <w:t xml:space="preserve"> </w:t>
      </w:r>
      <w:r w:rsidR="00C76CEF">
        <w:rPr>
          <w:rFonts w:ascii="Arial" w:eastAsia="Arial" w:hAnsi="Arial" w:cs="Arial"/>
          <w:b/>
          <w:bCs/>
          <w:sz w:val="24"/>
          <w:szCs w:val="24"/>
        </w:rPr>
        <w:t>MS</w:t>
      </w:r>
    </w:p>
    <w:p w14:paraId="782221D1" w14:textId="3A6EDC47" w:rsidR="00F32F69" w:rsidRDefault="007C24B1" w:rsidP="000E522E">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Arial" w:hAnsi="Arial" w:cs="Arial"/>
          <w:b/>
          <w:sz w:val="24"/>
          <w:szCs w:val="24"/>
        </w:rPr>
      </w:pPr>
      <w:r>
        <w:rPr>
          <w:rFonts w:ascii="Arial" w:eastAsia="Arial" w:hAnsi="Arial" w:cs="Arial"/>
          <w:sz w:val="24"/>
          <w:szCs w:val="24"/>
        </w:rPr>
        <w:t>5:</w:t>
      </w:r>
      <w:r>
        <w:rPr>
          <w:rFonts w:ascii="Arial" w:eastAsia="Arial" w:hAnsi="Arial" w:cs="Arial"/>
          <w:sz w:val="24"/>
          <w:szCs w:val="24"/>
        </w:rPr>
        <w:tab/>
      </w:r>
      <w:r w:rsidR="00AC4E10">
        <w:rPr>
          <w:rFonts w:ascii="Arial" w:eastAsia="Arial" w:hAnsi="Arial" w:cs="Arial"/>
          <w:sz w:val="24"/>
          <w:szCs w:val="24"/>
        </w:rPr>
        <w:t>Je</w:t>
      </w:r>
      <w:r w:rsidR="005F0A51">
        <w:rPr>
          <w:rFonts w:ascii="Arial" w:eastAsia="Arial" w:hAnsi="Arial" w:cs="Arial"/>
          <w:sz w:val="24"/>
          <w:szCs w:val="24"/>
        </w:rPr>
        <w:t>nifer Dixon</w:t>
      </w:r>
      <w:r w:rsidR="00474BBA">
        <w:rPr>
          <w:rFonts w:ascii="Arial" w:eastAsia="Arial" w:hAnsi="Arial" w:cs="Arial"/>
          <w:sz w:val="24"/>
          <w:szCs w:val="24"/>
        </w:rPr>
        <w:t xml:space="preserve"> &amp;</w:t>
      </w:r>
      <w:r w:rsidR="00B55CFE">
        <w:rPr>
          <w:rFonts w:ascii="Arial" w:eastAsia="Arial" w:hAnsi="Arial" w:cs="Arial"/>
          <w:sz w:val="24"/>
          <w:szCs w:val="24"/>
        </w:rPr>
        <w:t xml:space="preserve"> Christine Grossman</w:t>
      </w:r>
      <w:r w:rsidR="005F0A51">
        <w:rPr>
          <w:rFonts w:ascii="Arial" w:eastAsia="Arial" w:hAnsi="Arial" w:cs="Arial"/>
          <w:sz w:val="24"/>
          <w:szCs w:val="24"/>
        </w:rPr>
        <w:t xml:space="preserve"> – </w:t>
      </w:r>
      <w:r w:rsidR="005F0A51" w:rsidRPr="005F0A51">
        <w:rPr>
          <w:rFonts w:ascii="Arial" w:eastAsia="Arial" w:hAnsi="Arial" w:cs="Arial"/>
          <w:b/>
          <w:bCs/>
          <w:sz w:val="24"/>
          <w:szCs w:val="24"/>
        </w:rPr>
        <w:t>MI</w:t>
      </w:r>
      <w:r w:rsidR="005F0A51">
        <w:rPr>
          <w:rFonts w:ascii="Arial" w:eastAsia="Arial" w:hAnsi="Arial" w:cs="Arial"/>
          <w:sz w:val="24"/>
          <w:szCs w:val="24"/>
        </w:rPr>
        <w:t xml:space="preserve">; </w:t>
      </w:r>
      <w:r w:rsidR="0023233C">
        <w:rPr>
          <w:rFonts w:ascii="Arial" w:eastAsia="Arial" w:hAnsi="Arial" w:cs="Arial"/>
          <w:sz w:val="24"/>
          <w:szCs w:val="24"/>
        </w:rPr>
        <w:t>Lisa Ashenbrenner</w:t>
      </w:r>
      <w:r w:rsidR="006B3B4C">
        <w:rPr>
          <w:rFonts w:ascii="Arial" w:eastAsia="Arial" w:hAnsi="Arial" w:cs="Arial"/>
          <w:sz w:val="24"/>
          <w:szCs w:val="24"/>
        </w:rPr>
        <w:t>-</w:t>
      </w:r>
      <w:r w:rsidR="0023233C">
        <w:rPr>
          <w:rFonts w:ascii="Arial" w:eastAsia="Arial" w:hAnsi="Arial" w:cs="Arial"/>
          <w:sz w:val="24"/>
          <w:szCs w:val="24"/>
        </w:rPr>
        <w:t>Hunt</w:t>
      </w:r>
      <w:r w:rsidR="00474BBA">
        <w:rPr>
          <w:rFonts w:ascii="Arial" w:eastAsia="Arial" w:hAnsi="Arial" w:cs="Arial"/>
          <w:sz w:val="24"/>
          <w:szCs w:val="24"/>
        </w:rPr>
        <w:t xml:space="preserve"> &amp;</w:t>
      </w:r>
      <w:r w:rsidR="00B55CFE">
        <w:rPr>
          <w:rFonts w:ascii="Arial" w:eastAsia="Arial" w:hAnsi="Arial" w:cs="Arial"/>
          <w:sz w:val="24"/>
          <w:szCs w:val="24"/>
        </w:rPr>
        <w:t xml:space="preserve"> Jennifer Feyerherm</w:t>
      </w:r>
      <w:r>
        <w:rPr>
          <w:rFonts w:ascii="Arial" w:eastAsia="Arial" w:hAnsi="Arial" w:cs="Arial"/>
          <w:sz w:val="24"/>
          <w:szCs w:val="24"/>
        </w:rPr>
        <w:t xml:space="preserve"> – </w:t>
      </w:r>
      <w:r>
        <w:rPr>
          <w:rFonts w:ascii="Arial" w:eastAsia="Arial" w:hAnsi="Arial" w:cs="Arial"/>
          <w:b/>
          <w:sz w:val="24"/>
          <w:szCs w:val="24"/>
        </w:rPr>
        <w:t>WI</w:t>
      </w:r>
      <w:r>
        <w:rPr>
          <w:rFonts w:ascii="Arial" w:eastAsia="Arial" w:hAnsi="Arial" w:cs="Arial"/>
          <w:sz w:val="24"/>
          <w:szCs w:val="24"/>
        </w:rPr>
        <w:t xml:space="preserve">; </w:t>
      </w:r>
      <w:r w:rsidR="006C38CF">
        <w:rPr>
          <w:rFonts w:ascii="Arial" w:eastAsia="Arial" w:hAnsi="Arial" w:cs="Arial"/>
          <w:sz w:val="24"/>
          <w:szCs w:val="24"/>
        </w:rPr>
        <w:t>Jennifer Theodore</w:t>
      </w:r>
      <w:r w:rsidR="00474BBA">
        <w:rPr>
          <w:rFonts w:ascii="Arial" w:eastAsia="Arial" w:hAnsi="Arial" w:cs="Arial"/>
          <w:sz w:val="24"/>
          <w:szCs w:val="24"/>
        </w:rPr>
        <w:t xml:space="preserve"> &amp;</w:t>
      </w:r>
      <w:r w:rsidR="006C38CF">
        <w:rPr>
          <w:rFonts w:ascii="Arial" w:eastAsia="Arial" w:hAnsi="Arial" w:cs="Arial"/>
          <w:sz w:val="24"/>
          <w:szCs w:val="24"/>
        </w:rPr>
        <w:t xml:space="preserve"> </w:t>
      </w:r>
      <w:r w:rsidR="00F32F69">
        <w:rPr>
          <w:rFonts w:ascii="Arial" w:eastAsia="Arial" w:hAnsi="Arial" w:cs="Arial"/>
          <w:sz w:val="24"/>
          <w:szCs w:val="24"/>
        </w:rPr>
        <w:t>Emily Ohde</w:t>
      </w:r>
      <w:r w:rsidR="00AF538E">
        <w:rPr>
          <w:rFonts w:ascii="Arial" w:eastAsia="Arial" w:hAnsi="Arial" w:cs="Arial"/>
          <w:sz w:val="24"/>
          <w:szCs w:val="24"/>
        </w:rPr>
        <w:t xml:space="preserve"> </w:t>
      </w:r>
      <w:r w:rsidR="0056263C" w:rsidRPr="0056263C">
        <w:rPr>
          <w:rFonts w:ascii="Arial" w:eastAsia="Arial" w:hAnsi="Arial" w:cs="Arial"/>
          <w:sz w:val="24"/>
          <w:szCs w:val="24"/>
        </w:rPr>
        <w:t>-</w:t>
      </w:r>
      <w:r w:rsidR="0056263C">
        <w:rPr>
          <w:rFonts w:ascii="Arial" w:eastAsia="Arial" w:hAnsi="Arial" w:cs="Arial"/>
          <w:b/>
          <w:sz w:val="24"/>
          <w:szCs w:val="24"/>
        </w:rPr>
        <w:t xml:space="preserve"> MN</w:t>
      </w:r>
      <w:r w:rsidR="00474BBA" w:rsidRPr="00474BBA">
        <w:rPr>
          <w:rFonts w:ascii="Arial" w:eastAsia="Arial" w:hAnsi="Arial" w:cs="Arial"/>
          <w:bCs/>
          <w:sz w:val="24"/>
          <w:szCs w:val="24"/>
        </w:rPr>
        <w:t>;</w:t>
      </w:r>
      <w:r w:rsidR="00474BBA">
        <w:rPr>
          <w:rFonts w:ascii="Arial" w:eastAsia="Arial" w:hAnsi="Arial" w:cs="Arial"/>
          <w:b/>
          <w:sz w:val="24"/>
          <w:szCs w:val="24"/>
        </w:rPr>
        <w:t xml:space="preserve"> </w:t>
      </w:r>
      <w:r>
        <w:rPr>
          <w:rFonts w:ascii="Arial" w:eastAsia="Arial" w:hAnsi="Arial" w:cs="Arial"/>
          <w:sz w:val="24"/>
          <w:szCs w:val="24"/>
        </w:rPr>
        <w:t xml:space="preserve">Mark </w:t>
      </w:r>
      <w:proofErr w:type="spellStart"/>
      <w:r>
        <w:rPr>
          <w:rFonts w:ascii="Arial" w:eastAsia="Arial" w:hAnsi="Arial" w:cs="Arial"/>
          <w:sz w:val="24"/>
          <w:szCs w:val="24"/>
        </w:rPr>
        <w:t>Stoddard</w:t>
      </w:r>
      <w:r w:rsidR="0097647D">
        <w:rPr>
          <w:rFonts w:ascii="Arial" w:eastAsia="Arial" w:hAnsi="Arial" w:cs="Arial"/>
          <w:sz w:val="24"/>
          <w:szCs w:val="24"/>
        </w:rPr>
        <w:t>,</w:t>
      </w:r>
      <w:proofErr w:type="spellEnd"/>
      <w:r w:rsidR="0097647D">
        <w:rPr>
          <w:rFonts w:ascii="Arial" w:eastAsia="Arial" w:hAnsi="Arial" w:cs="Arial"/>
          <w:sz w:val="24"/>
          <w:szCs w:val="24"/>
        </w:rPr>
        <w:t xml:space="preserve"> Hani </w:t>
      </w:r>
      <w:proofErr w:type="spellStart"/>
      <w:r w:rsidR="0097647D">
        <w:rPr>
          <w:rFonts w:ascii="Arial" w:eastAsia="Arial" w:hAnsi="Arial" w:cs="Arial"/>
          <w:sz w:val="24"/>
          <w:szCs w:val="24"/>
        </w:rPr>
        <w:t>Sharaya</w:t>
      </w:r>
      <w:proofErr w:type="spellEnd"/>
      <w:r w:rsidR="00474BBA">
        <w:rPr>
          <w:rFonts w:ascii="Arial" w:eastAsia="Arial" w:hAnsi="Arial" w:cs="Arial"/>
          <w:sz w:val="24"/>
          <w:szCs w:val="24"/>
        </w:rPr>
        <w:t xml:space="preserve"> &amp; Tracy Barnes</w:t>
      </w:r>
      <w:r w:rsidR="00411F3A">
        <w:rPr>
          <w:rFonts w:ascii="Arial" w:eastAsia="Arial" w:hAnsi="Arial" w:cs="Arial"/>
          <w:sz w:val="24"/>
          <w:szCs w:val="24"/>
        </w:rPr>
        <w:t xml:space="preserve"> </w:t>
      </w:r>
      <w:r w:rsidR="0097647D">
        <w:rPr>
          <w:rFonts w:ascii="Arial" w:eastAsia="Arial" w:hAnsi="Arial" w:cs="Arial"/>
          <w:sz w:val="24"/>
          <w:szCs w:val="24"/>
        </w:rPr>
        <w:t>–</w:t>
      </w:r>
      <w:r>
        <w:rPr>
          <w:rFonts w:ascii="Arial" w:eastAsia="Arial" w:hAnsi="Arial" w:cs="Arial"/>
          <w:sz w:val="24"/>
          <w:szCs w:val="24"/>
        </w:rPr>
        <w:t xml:space="preserve"> </w:t>
      </w:r>
      <w:r>
        <w:rPr>
          <w:rFonts w:ascii="Arial" w:eastAsia="Arial" w:hAnsi="Arial" w:cs="Arial"/>
          <w:b/>
          <w:sz w:val="24"/>
          <w:szCs w:val="24"/>
        </w:rPr>
        <w:t>IN</w:t>
      </w:r>
      <w:r w:rsidR="0094510B" w:rsidRPr="0094510B">
        <w:rPr>
          <w:rFonts w:ascii="Arial" w:eastAsia="Arial" w:hAnsi="Arial" w:cs="Arial"/>
          <w:bCs/>
          <w:sz w:val="24"/>
          <w:szCs w:val="24"/>
        </w:rPr>
        <w:t xml:space="preserve"> and</w:t>
      </w:r>
      <w:r w:rsidR="0097647D">
        <w:rPr>
          <w:rFonts w:ascii="Arial" w:eastAsia="Arial" w:hAnsi="Arial" w:cs="Arial"/>
          <w:b/>
          <w:sz w:val="24"/>
          <w:szCs w:val="24"/>
        </w:rPr>
        <w:t xml:space="preserve"> </w:t>
      </w:r>
      <w:r w:rsidR="0097647D">
        <w:rPr>
          <w:rFonts w:ascii="Arial" w:eastAsia="Arial" w:hAnsi="Arial" w:cs="Arial"/>
          <w:bCs/>
          <w:sz w:val="24"/>
          <w:szCs w:val="24"/>
        </w:rPr>
        <w:t xml:space="preserve">Tammy Heffelfinger – </w:t>
      </w:r>
      <w:r w:rsidR="0097647D">
        <w:rPr>
          <w:rFonts w:ascii="Arial" w:eastAsia="Arial" w:hAnsi="Arial" w:cs="Arial"/>
          <w:b/>
          <w:sz w:val="24"/>
          <w:szCs w:val="24"/>
        </w:rPr>
        <w:t>OH</w:t>
      </w:r>
    </w:p>
    <w:p w14:paraId="62D61EAD" w14:textId="5E93F91E" w:rsidR="0097647D" w:rsidRPr="0097647D" w:rsidRDefault="0097647D" w:rsidP="000E522E">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Arial" w:hAnsi="Arial" w:cs="Arial"/>
          <w:bCs/>
          <w:sz w:val="24"/>
          <w:szCs w:val="24"/>
        </w:rPr>
      </w:pPr>
      <w:r>
        <w:rPr>
          <w:rFonts w:ascii="Arial" w:eastAsia="Arial" w:hAnsi="Arial" w:cs="Arial"/>
          <w:bCs/>
          <w:sz w:val="24"/>
          <w:szCs w:val="24"/>
        </w:rPr>
        <w:t xml:space="preserve">6. </w:t>
      </w:r>
    </w:p>
    <w:p w14:paraId="00000008" w14:textId="31E201B7" w:rsidR="000B0B9B" w:rsidRPr="00D66638" w:rsidRDefault="007C24B1">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Arial" w:hAnsi="Arial" w:cs="Arial"/>
          <w:b/>
          <w:sz w:val="24"/>
          <w:szCs w:val="24"/>
        </w:rPr>
      </w:pPr>
      <w:r>
        <w:rPr>
          <w:rFonts w:ascii="Arial" w:eastAsia="Arial" w:hAnsi="Arial" w:cs="Arial"/>
          <w:sz w:val="24"/>
          <w:szCs w:val="24"/>
        </w:rPr>
        <w:t>7:</w:t>
      </w:r>
      <w:r>
        <w:rPr>
          <w:rFonts w:ascii="Arial" w:eastAsia="Arial" w:hAnsi="Arial" w:cs="Arial"/>
          <w:sz w:val="24"/>
          <w:szCs w:val="24"/>
        </w:rPr>
        <w:tab/>
      </w:r>
      <w:r w:rsidR="00A91599">
        <w:rPr>
          <w:rFonts w:ascii="Arial" w:eastAsia="Arial" w:hAnsi="Arial" w:cs="Arial"/>
          <w:sz w:val="24"/>
          <w:szCs w:val="24"/>
        </w:rPr>
        <w:t>Allison Crowther</w:t>
      </w:r>
      <w:r w:rsidR="00E145CD">
        <w:rPr>
          <w:rFonts w:ascii="Arial" w:eastAsia="Arial" w:hAnsi="Arial" w:cs="Arial"/>
          <w:sz w:val="24"/>
          <w:szCs w:val="24"/>
        </w:rPr>
        <w:t>, Nancy Larso</w:t>
      </w:r>
      <w:r w:rsidR="00D66638">
        <w:rPr>
          <w:rFonts w:ascii="Arial" w:eastAsia="Arial" w:hAnsi="Arial" w:cs="Arial"/>
          <w:sz w:val="24"/>
          <w:szCs w:val="24"/>
        </w:rPr>
        <w:t>n</w:t>
      </w:r>
      <w:r w:rsidR="00B55CFE">
        <w:rPr>
          <w:rFonts w:ascii="Arial" w:eastAsia="Arial" w:hAnsi="Arial" w:cs="Arial"/>
          <w:sz w:val="24"/>
          <w:szCs w:val="24"/>
        </w:rPr>
        <w:t>, Lynelle Ladd</w:t>
      </w:r>
      <w:r w:rsidR="00474BBA">
        <w:rPr>
          <w:rFonts w:ascii="Arial" w:eastAsia="Arial" w:hAnsi="Arial" w:cs="Arial"/>
          <w:sz w:val="24"/>
          <w:szCs w:val="24"/>
        </w:rPr>
        <w:t xml:space="preserve"> &amp;</w:t>
      </w:r>
      <w:r w:rsidR="00B55CFE">
        <w:rPr>
          <w:rFonts w:ascii="Arial" w:eastAsia="Arial" w:hAnsi="Arial" w:cs="Arial"/>
          <w:sz w:val="24"/>
          <w:szCs w:val="24"/>
        </w:rPr>
        <w:t xml:space="preserve"> Leena </w:t>
      </w:r>
      <w:proofErr w:type="spellStart"/>
      <w:r w:rsidR="00B55CFE">
        <w:rPr>
          <w:rFonts w:ascii="Arial" w:eastAsia="Arial" w:hAnsi="Arial" w:cs="Arial"/>
          <w:sz w:val="24"/>
          <w:szCs w:val="24"/>
        </w:rPr>
        <w:t>Divaker</w:t>
      </w:r>
      <w:proofErr w:type="spellEnd"/>
      <w:r w:rsidR="00474BBA">
        <w:rPr>
          <w:rFonts w:ascii="Arial" w:eastAsia="Arial" w:hAnsi="Arial" w:cs="Arial"/>
          <w:sz w:val="24"/>
          <w:szCs w:val="24"/>
        </w:rPr>
        <w:t xml:space="preserve"> </w:t>
      </w:r>
      <w:r>
        <w:rPr>
          <w:rFonts w:ascii="Arial" w:eastAsia="Arial" w:hAnsi="Arial" w:cs="Arial"/>
          <w:sz w:val="24"/>
          <w:szCs w:val="24"/>
        </w:rPr>
        <w:t xml:space="preserve">– </w:t>
      </w:r>
      <w:r>
        <w:rPr>
          <w:rFonts w:ascii="Arial" w:eastAsia="Arial" w:hAnsi="Arial" w:cs="Arial"/>
          <w:b/>
          <w:sz w:val="24"/>
          <w:szCs w:val="24"/>
        </w:rPr>
        <w:t>KS</w:t>
      </w:r>
      <w:r w:rsidR="00BF175C" w:rsidRPr="00BF175C">
        <w:rPr>
          <w:rFonts w:ascii="Arial" w:eastAsia="Arial" w:hAnsi="Arial" w:cs="Arial"/>
          <w:bCs/>
          <w:sz w:val="24"/>
          <w:szCs w:val="24"/>
        </w:rPr>
        <w:t>;</w:t>
      </w:r>
      <w:r w:rsidR="004C19DC">
        <w:rPr>
          <w:rFonts w:ascii="Arial" w:eastAsia="Arial" w:hAnsi="Arial" w:cs="Arial"/>
          <w:b/>
          <w:sz w:val="24"/>
          <w:szCs w:val="24"/>
        </w:rPr>
        <w:t xml:space="preserve"> </w:t>
      </w:r>
      <w:r w:rsidR="004C19DC">
        <w:rPr>
          <w:rFonts w:ascii="Arial" w:eastAsia="Arial" w:hAnsi="Arial" w:cs="Arial"/>
          <w:bCs/>
          <w:sz w:val="24"/>
          <w:szCs w:val="24"/>
        </w:rPr>
        <w:t xml:space="preserve">Bob Randolph </w:t>
      </w:r>
      <w:r w:rsidR="00852853">
        <w:rPr>
          <w:rFonts w:ascii="Arial" w:eastAsia="Arial" w:hAnsi="Arial" w:cs="Arial"/>
          <w:bCs/>
          <w:sz w:val="24"/>
          <w:szCs w:val="24"/>
        </w:rPr>
        <w:t>–</w:t>
      </w:r>
      <w:r w:rsidR="004C19DC">
        <w:rPr>
          <w:rFonts w:ascii="Arial" w:eastAsia="Arial" w:hAnsi="Arial" w:cs="Arial"/>
          <w:bCs/>
          <w:sz w:val="24"/>
          <w:szCs w:val="24"/>
        </w:rPr>
        <w:t xml:space="preserve"> </w:t>
      </w:r>
      <w:r w:rsidR="004C19DC">
        <w:rPr>
          <w:rFonts w:ascii="Arial" w:eastAsia="Arial" w:hAnsi="Arial" w:cs="Arial"/>
          <w:b/>
          <w:sz w:val="24"/>
          <w:szCs w:val="24"/>
        </w:rPr>
        <w:t>MO</w:t>
      </w:r>
      <w:r w:rsidR="0094510B" w:rsidRPr="0094510B">
        <w:rPr>
          <w:rFonts w:ascii="Arial" w:eastAsia="Arial" w:hAnsi="Arial" w:cs="Arial"/>
          <w:bCs/>
          <w:sz w:val="24"/>
          <w:szCs w:val="24"/>
        </w:rPr>
        <w:t xml:space="preserve"> and</w:t>
      </w:r>
      <w:r w:rsidR="00D66638">
        <w:rPr>
          <w:rFonts w:ascii="Arial" w:eastAsia="Arial" w:hAnsi="Arial" w:cs="Arial"/>
          <w:b/>
          <w:sz w:val="24"/>
          <w:szCs w:val="24"/>
        </w:rPr>
        <w:t xml:space="preserve"> </w:t>
      </w:r>
      <w:r w:rsidR="00D66638">
        <w:rPr>
          <w:rFonts w:ascii="Arial" w:eastAsia="Arial" w:hAnsi="Arial" w:cs="Arial"/>
          <w:bCs/>
          <w:sz w:val="24"/>
          <w:szCs w:val="24"/>
        </w:rPr>
        <w:t xml:space="preserve">Jennifer Wittenburg - </w:t>
      </w:r>
      <w:r w:rsidR="00D66638">
        <w:rPr>
          <w:rFonts w:ascii="Arial" w:eastAsia="Arial" w:hAnsi="Arial" w:cs="Arial"/>
          <w:b/>
          <w:sz w:val="24"/>
          <w:szCs w:val="24"/>
        </w:rPr>
        <w:t>IA</w:t>
      </w:r>
    </w:p>
    <w:p w14:paraId="2CD34798" w14:textId="3AC148FF" w:rsidR="00C8084C" w:rsidRDefault="002B4EE3">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Arial" w:hAnsi="Arial" w:cs="Arial"/>
          <w:b/>
          <w:sz w:val="24"/>
          <w:szCs w:val="24"/>
        </w:rPr>
      </w:pPr>
      <w:r>
        <w:rPr>
          <w:rFonts w:ascii="Arial" w:eastAsia="Arial" w:hAnsi="Arial" w:cs="Arial"/>
          <w:bCs/>
          <w:sz w:val="24"/>
          <w:szCs w:val="24"/>
        </w:rPr>
        <w:t>8</w:t>
      </w:r>
      <w:r w:rsidR="00852853" w:rsidRPr="006F3452">
        <w:rPr>
          <w:rFonts w:ascii="Arial" w:eastAsia="Arial" w:hAnsi="Arial" w:cs="Arial"/>
          <w:bCs/>
          <w:sz w:val="24"/>
          <w:szCs w:val="24"/>
        </w:rPr>
        <w:t>:</w:t>
      </w:r>
      <w:r w:rsidR="00852853" w:rsidRPr="006F3452">
        <w:rPr>
          <w:rFonts w:ascii="Arial" w:eastAsia="Arial" w:hAnsi="Arial" w:cs="Arial"/>
          <w:bCs/>
          <w:sz w:val="24"/>
          <w:szCs w:val="24"/>
        </w:rPr>
        <w:tab/>
      </w:r>
      <w:r w:rsidR="00B55CFE" w:rsidRPr="00B55CFE">
        <w:rPr>
          <w:rFonts w:ascii="Arial" w:eastAsia="Arial" w:hAnsi="Arial" w:cs="Arial"/>
          <w:bCs/>
          <w:sz w:val="24"/>
          <w:szCs w:val="24"/>
        </w:rPr>
        <w:t>Eleanor Divver</w:t>
      </w:r>
      <w:r w:rsidR="00B55CFE">
        <w:rPr>
          <w:rFonts w:ascii="Arial" w:eastAsia="Arial" w:hAnsi="Arial" w:cs="Arial"/>
          <w:b/>
          <w:sz w:val="24"/>
          <w:szCs w:val="24"/>
        </w:rPr>
        <w:t xml:space="preserve"> </w:t>
      </w:r>
      <w:r w:rsidR="00B55CFE" w:rsidRPr="00474BBA">
        <w:rPr>
          <w:rFonts w:ascii="Arial" w:eastAsia="Arial" w:hAnsi="Arial" w:cs="Arial"/>
          <w:bCs/>
          <w:sz w:val="24"/>
          <w:szCs w:val="24"/>
        </w:rPr>
        <w:t>-</w:t>
      </w:r>
      <w:r w:rsidR="00B55CFE">
        <w:rPr>
          <w:rFonts w:ascii="Arial" w:eastAsia="Arial" w:hAnsi="Arial" w:cs="Arial"/>
          <w:b/>
          <w:sz w:val="24"/>
          <w:szCs w:val="24"/>
        </w:rPr>
        <w:t xml:space="preserve"> UT</w:t>
      </w:r>
    </w:p>
    <w:p w14:paraId="568F4D21" w14:textId="0511D17F" w:rsidR="00852853" w:rsidRPr="0097647D" w:rsidRDefault="00C8084C">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Arial" w:hAnsi="Arial" w:cs="Arial"/>
          <w:b/>
          <w:sz w:val="24"/>
          <w:szCs w:val="24"/>
        </w:rPr>
      </w:pPr>
      <w:r w:rsidRPr="00B705C4">
        <w:rPr>
          <w:rFonts w:ascii="Arial" w:eastAsia="Arial" w:hAnsi="Arial" w:cs="Arial"/>
          <w:bCs/>
          <w:sz w:val="24"/>
          <w:szCs w:val="24"/>
        </w:rPr>
        <w:t>9:</w:t>
      </w:r>
      <w:r w:rsidR="00B705C4" w:rsidRPr="00B705C4">
        <w:rPr>
          <w:rFonts w:ascii="Arial" w:eastAsia="Arial" w:hAnsi="Arial" w:cs="Arial"/>
          <w:bCs/>
          <w:sz w:val="24"/>
          <w:szCs w:val="24"/>
        </w:rPr>
        <w:tab/>
      </w:r>
      <w:r w:rsidR="00852853" w:rsidRPr="006F3452">
        <w:rPr>
          <w:rFonts w:ascii="Arial" w:eastAsia="Arial" w:hAnsi="Arial" w:cs="Arial"/>
          <w:bCs/>
          <w:sz w:val="24"/>
          <w:szCs w:val="24"/>
        </w:rPr>
        <w:t>Eric Florio</w:t>
      </w:r>
      <w:r w:rsidR="00AF538E">
        <w:rPr>
          <w:rFonts w:ascii="Arial" w:eastAsia="Arial" w:hAnsi="Arial" w:cs="Arial"/>
          <w:bCs/>
          <w:sz w:val="24"/>
          <w:szCs w:val="24"/>
        </w:rPr>
        <w:t>,</w:t>
      </w:r>
      <w:r w:rsidR="0097647D">
        <w:rPr>
          <w:rFonts w:ascii="Arial" w:eastAsia="Arial" w:hAnsi="Arial" w:cs="Arial"/>
          <w:bCs/>
          <w:sz w:val="24"/>
          <w:szCs w:val="24"/>
        </w:rPr>
        <w:t xml:space="preserve"> Elizabeth </w:t>
      </w:r>
      <w:proofErr w:type="spellStart"/>
      <w:r w:rsidR="0097647D">
        <w:rPr>
          <w:rFonts w:ascii="Arial" w:eastAsia="Arial" w:hAnsi="Arial" w:cs="Arial"/>
          <w:bCs/>
          <w:sz w:val="24"/>
          <w:szCs w:val="24"/>
        </w:rPr>
        <w:t>Futch</w:t>
      </w:r>
      <w:proofErr w:type="spellEnd"/>
      <w:r w:rsidR="0097647D">
        <w:rPr>
          <w:rFonts w:ascii="Arial" w:eastAsia="Arial" w:hAnsi="Arial" w:cs="Arial"/>
          <w:bCs/>
          <w:sz w:val="24"/>
          <w:szCs w:val="24"/>
        </w:rPr>
        <w:t xml:space="preserve">, Nancy </w:t>
      </w:r>
      <w:proofErr w:type="spellStart"/>
      <w:r w:rsidR="0097647D">
        <w:rPr>
          <w:rFonts w:ascii="Arial" w:eastAsia="Arial" w:hAnsi="Arial" w:cs="Arial"/>
          <w:bCs/>
          <w:sz w:val="24"/>
          <w:szCs w:val="24"/>
        </w:rPr>
        <w:t>Crickman</w:t>
      </w:r>
      <w:proofErr w:type="spellEnd"/>
      <w:r w:rsidR="00474BBA">
        <w:rPr>
          <w:rFonts w:ascii="Arial" w:eastAsia="Arial" w:hAnsi="Arial" w:cs="Arial"/>
          <w:bCs/>
          <w:sz w:val="24"/>
          <w:szCs w:val="24"/>
        </w:rPr>
        <w:t xml:space="preserve"> &amp;</w:t>
      </w:r>
      <w:r w:rsidR="0097647D">
        <w:rPr>
          <w:rFonts w:ascii="Arial" w:eastAsia="Arial" w:hAnsi="Arial" w:cs="Arial"/>
          <w:bCs/>
          <w:sz w:val="24"/>
          <w:szCs w:val="24"/>
        </w:rPr>
        <w:t xml:space="preserve"> Jennifer Lipkin</w:t>
      </w:r>
      <w:r w:rsidR="00AF538E">
        <w:rPr>
          <w:rFonts w:ascii="Arial" w:eastAsia="Arial" w:hAnsi="Arial" w:cs="Arial"/>
          <w:bCs/>
          <w:sz w:val="24"/>
          <w:szCs w:val="24"/>
        </w:rPr>
        <w:t xml:space="preserve"> </w:t>
      </w:r>
      <w:r w:rsidR="00852853" w:rsidRPr="006F3452">
        <w:rPr>
          <w:rFonts w:ascii="Arial" w:eastAsia="Arial" w:hAnsi="Arial" w:cs="Arial"/>
          <w:bCs/>
          <w:sz w:val="24"/>
          <w:szCs w:val="24"/>
        </w:rPr>
        <w:t>-</w:t>
      </w:r>
      <w:r w:rsidR="00852853">
        <w:rPr>
          <w:rFonts w:ascii="Arial" w:eastAsia="Arial" w:hAnsi="Arial" w:cs="Arial"/>
          <w:b/>
          <w:sz w:val="24"/>
          <w:szCs w:val="24"/>
        </w:rPr>
        <w:t xml:space="preserve"> NV</w:t>
      </w:r>
      <w:r w:rsidR="00B55CFE">
        <w:rPr>
          <w:rFonts w:ascii="Arial" w:eastAsia="Arial" w:hAnsi="Arial" w:cs="Arial"/>
          <w:b/>
          <w:sz w:val="24"/>
          <w:szCs w:val="24"/>
        </w:rPr>
        <w:t xml:space="preserve">, </w:t>
      </w:r>
      <w:r w:rsidR="0097647D">
        <w:rPr>
          <w:rFonts w:ascii="Arial" w:eastAsia="Arial" w:hAnsi="Arial" w:cs="Arial"/>
          <w:bCs/>
          <w:sz w:val="24"/>
          <w:szCs w:val="24"/>
        </w:rPr>
        <w:t xml:space="preserve">Will Adrian - </w:t>
      </w:r>
      <w:r w:rsidR="0097647D">
        <w:rPr>
          <w:rFonts w:ascii="Arial" w:eastAsia="Arial" w:hAnsi="Arial" w:cs="Arial"/>
          <w:b/>
          <w:sz w:val="24"/>
          <w:szCs w:val="24"/>
        </w:rPr>
        <w:t>AZ</w:t>
      </w:r>
    </w:p>
    <w:p w14:paraId="0000000A" w14:textId="7BB8FDD7" w:rsidR="000B0B9B" w:rsidRDefault="00C56C81">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Arial" w:hAnsi="Arial" w:cs="Arial"/>
          <w:bCs/>
          <w:sz w:val="24"/>
          <w:szCs w:val="24"/>
        </w:rPr>
      </w:pPr>
      <w:r>
        <w:rPr>
          <w:rFonts w:ascii="Arial" w:eastAsia="Arial" w:hAnsi="Arial" w:cs="Arial"/>
          <w:sz w:val="24"/>
          <w:szCs w:val="24"/>
        </w:rPr>
        <w:t>10</w:t>
      </w:r>
      <w:r w:rsidR="007C24B1">
        <w:rPr>
          <w:rFonts w:ascii="Arial" w:eastAsia="Arial" w:hAnsi="Arial" w:cs="Arial"/>
          <w:sz w:val="24"/>
          <w:szCs w:val="24"/>
        </w:rPr>
        <w:t xml:space="preserve">: </w:t>
      </w:r>
      <w:r w:rsidR="00A91599">
        <w:rPr>
          <w:rFonts w:ascii="Arial" w:eastAsia="Arial" w:hAnsi="Arial" w:cs="Arial"/>
          <w:sz w:val="24"/>
          <w:szCs w:val="24"/>
        </w:rPr>
        <w:t>Belinda Breidenbach</w:t>
      </w:r>
      <w:r w:rsidR="007C24B1">
        <w:rPr>
          <w:rFonts w:ascii="Arial" w:eastAsia="Arial" w:hAnsi="Arial" w:cs="Arial"/>
          <w:sz w:val="24"/>
          <w:szCs w:val="24"/>
        </w:rPr>
        <w:t xml:space="preserve"> </w:t>
      </w:r>
      <w:r w:rsidR="00E41A6C">
        <w:rPr>
          <w:rFonts w:ascii="Arial" w:eastAsia="Arial" w:hAnsi="Arial" w:cs="Arial"/>
          <w:sz w:val="24"/>
          <w:szCs w:val="24"/>
        </w:rPr>
        <w:t>–</w:t>
      </w:r>
      <w:r w:rsidR="007C24B1">
        <w:rPr>
          <w:rFonts w:ascii="Arial" w:eastAsia="Arial" w:hAnsi="Arial" w:cs="Arial"/>
          <w:sz w:val="24"/>
          <w:szCs w:val="24"/>
        </w:rPr>
        <w:t xml:space="preserve"> </w:t>
      </w:r>
      <w:r w:rsidR="00A91599" w:rsidRPr="00A91599">
        <w:rPr>
          <w:rFonts w:ascii="Arial" w:eastAsia="Arial" w:hAnsi="Arial" w:cs="Arial"/>
          <w:b/>
          <w:sz w:val="24"/>
          <w:szCs w:val="24"/>
        </w:rPr>
        <w:t>ID</w:t>
      </w:r>
      <w:r w:rsidR="00AF538E">
        <w:rPr>
          <w:rFonts w:ascii="Arial" w:eastAsia="Arial" w:hAnsi="Arial" w:cs="Arial"/>
          <w:b/>
          <w:sz w:val="24"/>
          <w:szCs w:val="24"/>
        </w:rPr>
        <w:t xml:space="preserve">, </w:t>
      </w:r>
    </w:p>
    <w:p w14:paraId="15B4F8A7" w14:textId="119BC789" w:rsidR="00AF538E" w:rsidRPr="00D66638" w:rsidRDefault="00AF538E">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Arial" w:hAnsi="Arial" w:cs="Arial"/>
          <w:b/>
          <w:sz w:val="24"/>
          <w:szCs w:val="24"/>
        </w:rPr>
      </w:pPr>
      <w:r>
        <w:rPr>
          <w:rFonts w:ascii="Arial" w:eastAsia="Arial" w:hAnsi="Arial" w:cs="Arial"/>
          <w:bCs/>
          <w:sz w:val="24"/>
          <w:szCs w:val="24"/>
        </w:rPr>
        <w:t xml:space="preserve">EPA: </w:t>
      </w:r>
      <w:r w:rsidR="00D66638">
        <w:rPr>
          <w:rFonts w:ascii="Arial" w:eastAsia="Arial" w:hAnsi="Arial" w:cs="Arial"/>
          <w:bCs/>
          <w:sz w:val="24"/>
          <w:szCs w:val="24"/>
        </w:rPr>
        <w:t>Mary Beth Sheridan</w:t>
      </w:r>
      <w:r w:rsidR="0094510B">
        <w:rPr>
          <w:rFonts w:ascii="Arial" w:eastAsia="Arial" w:hAnsi="Arial" w:cs="Arial"/>
          <w:bCs/>
          <w:sz w:val="24"/>
          <w:szCs w:val="24"/>
        </w:rPr>
        <w:t xml:space="preserve"> and</w:t>
      </w:r>
      <w:r w:rsidR="00D66638">
        <w:rPr>
          <w:rFonts w:ascii="Arial" w:eastAsia="Arial" w:hAnsi="Arial" w:cs="Arial"/>
          <w:bCs/>
          <w:sz w:val="24"/>
          <w:szCs w:val="24"/>
        </w:rPr>
        <w:t xml:space="preserve"> Kathy Lett - </w:t>
      </w:r>
      <w:r w:rsidR="00D66638">
        <w:rPr>
          <w:rFonts w:ascii="Arial" w:eastAsia="Arial" w:hAnsi="Arial" w:cs="Arial"/>
          <w:b/>
          <w:sz w:val="24"/>
          <w:szCs w:val="24"/>
        </w:rPr>
        <w:t>EPA</w:t>
      </w:r>
    </w:p>
    <w:p w14:paraId="62419685" w14:textId="77777777" w:rsidR="00F471EA" w:rsidRDefault="00F471EA">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Arial" w:hAnsi="Arial" w:cs="Arial"/>
          <w:bCs/>
          <w:sz w:val="24"/>
          <w:szCs w:val="24"/>
        </w:rPr>
      </w:pPr>
    </w:p>
    <w:p w14:paraId="49E83411" w14:textId="02A3D4FE" w:rsidR="00260509" w:rsidRPr="00411053" w:rsidRDefault="00260509">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Arial" w:hAnsi="Arial" w:cs="Arial"/>
          <w:bCs/>
          <w:sz w:val="24"/>
          <w:szCs w:val="24"/>
        </w:rPr>
      </w:pPr>
      <w:r w:rsidRPr="00F471EA">
        <w:rPr>
          <w:rFonts w:ascii="Arial" w:eastAsia="Arial" w:hAnsi="Arial" w:cs="Arial"/>
          <w:b/>
          <w:i/>
          <w:iCs/>
          <w:sz w:val="24"/>
          <w:szCs w:val="24"/>
          <w:highlight w:val="yellow"/>
        </w:rPr>
        <w:t>Unidentified:</w:t>
      </w:r>
      <w:r>
        <w:rPr>
          <w:rFonts w:ascii="Arial" w:eastAsia="Arial" w:hAnsi="Arial" w:cs="Arial"/>
          <w:bCs/>
          <w:sz w:val="24"/>
          <w:szCs w:val="24"/>
        </w:rPr>
        <w:t xml:space="preserve"> </w:t>
      </w:r>
      <w:r w:rsidR="00411053">
        <w:rPr>
          <w:rFonts w:ascii="Arial" w:eastAsia="Arial" w:hAnsi="Arial" w:cs="Arial"/>
          <w:bCs/>
          <w:sz w:val="24"/>
          <w:szCs w:val="24"/>
        </w:rPr>
        <w:t>602-***-*941 (</w:t>
      </w:r>
      <w:r w:rsidR="00411053">
        <w:rPr>
          <w:rFonts w:ascii="Arial" w:eastAsia="Arial" w:hAnsi="Arial" w:cs="Arial"/>
          <w:b/>
          <w:sz w:val="24"/>
          <w:szCs w:val="24"/>
        </w:rPr>
        <w:t>AZ?</w:t>
      </w:r>
      <w:r w:rsidR="00411053">
        <w:rPr>
          <w:rFonts w:ascii="Arial" w:eastAsia="Arial" w:hAnsi="Arial" w:cs="Arial"/>
          <w:bCs/>
          <w:sz w:val="24"/>
          <w:szCs w:val="24"/>
        </w:rPr>
        <w:t>), 614 (</w:t>
      </w:r>
      <w:r w:rsidR="00411053">
        <w:rPr>
          <w:rFonts w:ascii="Arial" w:eastAsia="Arial" w:hAnsi="Arial" w:cs="Arial"/>
          <w:b/>
          <w:sz w:val="24"/>
          <w:szCs w:val="24"/>
        </w:rPr>
        <w:t>OH</w:t>
      </w:r>
      <w:r w:rsidR="00411053">
        <w:rPr>
          <w:rFonts w:ascii="Arial" w:eastAsia="Arial" w:hAnsi="Arial" w:cs="Arial"/>
          <w:bCs/>
          <w:sz w:val="24"/>
          <w:szCs w:val="24"/>
        </w:rPr>
        <w:t xml:space="preserve">), 630-***-*993, </w:t>
      </w:r>
      <w:r w:rsidR="0034654C">
        <w:rPr>
          <w:rFonts w:ascii="Arial" w:eastAsia="Arial" w:hAnsi="Arial" w:cs="Arial"/>
          <w:bCs/>
          <w:sz w:val="24"/>
          <w:szCs w:val="24"/>
        </w:rPr>
        <w:t>Zak, Peters Galaxy S9</w:t>
      </w:r>
    </w:p>
    <w:p w14:paraId="40C4C0CB" w14:textId="77777777" w:rsidR="00C76CEF" w:rsidRDefault="00C76CEF" w:rsidP="006B443B">
      <w:p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s>
        <w:spacing w:after="0" w:line="240" w:lineRule="auto"/>
        <w:jc w:val="center"/>
        <w:rPr>
          <w:rFonts w:ascii="Arial" w:eastAsia="Arial" w:hAnsi="Arial" w:cs="Arial"/>
          <w:b/>
          <w:color w:val="000000"/>
          <w:sz w:val="24"/>
          <w:szCs w:val="24"/>
        </w:rPr>
      </w:pPr>
    </w:p>
    <w:p w14:paraId="0000000E" w14:textId="2650A40D" w:rsidR="000B0B9B" w:rsidRDefault="0097647D">
      <w:p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s>
        <w:spacing w:after="0" w:line="240" w:lineRule="auto"/>
        <w:rPr>
          <w:rFonts w:ascii="Arial" w:eastAsia="Arial" w:hAnsi="Arial" w:cs="Arial"/>
          <w:color w:val="000000"/>
          <w:sz w:val="24"/>
          <w:szCs w:val="24"/>
        </w:rPr>
      </w:pPr>
      <w:r>
        <w:rPr>
          <w:rFonts w:ascii="Arial" w:eastAsia="Arial" w:hAnsi="Arial" w:cs="Arial"/>
          <w:b/>
          <w:color w:val="000000"/>
          <w:sz w:val="24"/>
          <w:szCs w:val="24"/>
        </w:rPr>
        <w:t>December</w:t>
      </w:r>
      <w:r w:rsidR="009A4631">
        <w:rPr>
          <w:rFonts w:ascii="Arial" w:eastAsia="Arial" w:hAnsi="Arial" w:cs="Arial"/>
          <w:b/>
          <w:color w:val="000000"/>
          <w:sz w:val="24"/>
          <w:szCs w:val="24"/>
        </w:rPr>
        <w:t xml:space="preserve"> </w:t>
      </w:r>
      <w:r w:rsidR="007C24B1">
        <w:rPr>
          <w:rFonts w:ascii="Arial" w:eastAsia="Arial" w:hAnsi="Arial" w:cs="Arial"/>
          <w:b/>
          <w:color w:val="000000"/>
          <w:sz w:val="24"/>
          <w:szCs w:val="24"/>
        </w:rPr>
        <w:t>minutes:</w:t>
      </w:r>
      <w:r w:rsidR="007C24B1">
        <w:rPr>
          <w:rFonts w:ascii="Arial" w:eastAsia="Arial" w:hAnsi="Arial" w:cs="Arial"/>
          <w:color w:val="000000"/>
          <w:sz w:val="24"/>
          <w:szCs w:val="24"/>
        </w:rPr>
        <w:t xml:space="preserve">  approved as is</w:t>
      </w:r>
    </w:p>
    <w:p w14:paraId="0000000F" w14:textId="77777777" w:rsidR="000B0B9B" w:rsidRDefault="000B0B9B">
      <w:pPr>
        <w:pBdr>
          <w:top w:val="nil"/>
          <w:left w:val="nil"/>
          <w:bottom w:val="nil"/>
          <w:right w:val="nil"/>
          <w:between w:val="nil"/>
        </w:pBdr>
        <w:spacing w:after="0" w:line="240" w:lineRule="auto"/>
        <w:rPr>
          <w:rFonts w:ascii="Arial" w:eastAsia="Arial" w:hAnsi="Arial" w:cs="Arial"/>
          <w:b/>
          <w:color w:val="000000"/>
          <w:sz w:val="24"/>
          <w:szCs w:val="24"/>
        </w:rPr>
      </w:pPr>
    </w:p>
    <w:p w14:paraId="1E820A1A" w14:textId="77777777" w:rsidR="00E526BE" w:rsidRDefault="007C24B1">
      <w:pPr>
        <w:pBdr>
          <w:top w:val="nil"/>
          <w:left w:val="nil"/>
          <w:bottom w:val="nil"/>
          <w:right w:val="nil"/>
          <w:between w:val="nil"/>
        </w:pBdr>
        <w:spacing w:after="0" w:line="240" w:lineRule="auto"/>
        <w:rPr>
          <w:rFonts w:ascii="Arial" w:eastAsia="Arial" w:hAnsi="Arial" w:cs="Arial"/>
          <w:color w:val="0000FF"/>
          <w:sz w:val="24"/>
          <w:szCs w:val="24"/>
          <w:u w:val="single"/>
        </w:rPr>
      </w:pPr>
      <w:r>
        <w:rPr>
          <w:rFonts w:ascii="Arial" w:eastAsia="Arial" w:hAnsi="Arial" w:cs="Arial"/>
          <w:b/>
          <w:color w:val="000000"/>
          <w:sz w:val="24"/>
          <w:szCs w:val="24"/>
        </w:rPr>
        <w:t xml:space="preserve">Tech-Subcommittee: </w:t>
      </w:r>
      <w:hyperlink r:id="rId5">
        <w:r>
          <w:rPr>
            <w:rFonts w:ascii="Arial" w:eastAsia="Arial" w:hAnsi="Arial" w:cs="Arial"/>
            <w:color w:val="0000FF"/>
            <w:sz w:val="24"/>
            <w:szCs w:val="24"/>
            <w:u w:val="single"/>
          </w:rPr>
          <w:t>https://nationalsbeap.org/sbeap/resources/subcommittees/technical</w:t>
        </w:r>
      </w:hyperlink>
    </w:p>
    <w:p w14:paraId="56879043" w14:textId="77777777" w:rsidR="00E526BE" w:rsidRDefault="00E526BE">
      <w:pPr>
        <w:pBdr>
          <w:top w:val="nil"/>
          <w:left w:val="nil"/>
          <w:bottom w:val="nil"/>
          <w:right w:val="nil"/>
          <w:between w:val="nil"/>
        </w:pBdr>
        <w:spacing w:after="0" w:line="240" w:lineRule="auto"/>
        <w:rPr>
          <w:rFonts w:ascii="Arial" w:eastAsia="Arial" w:hAnsi="Arial" w:cs="Arial"/>
          <w:color w:val="0000FF"/>
          <w:sz w:val="24"/>
          <w:szCs w:val="24"/>
          <w:u w:val="single"/>
        </w:rPr>
      </w:pPr>
    </w:p>
    <w:p w14:paraId="03BEB478" w14:textId="79E82F03" w:rsidR="00B21124" w:rsidRDefault="00E526BE" w:rsidP="00E526BE">
      <w:pPr>
        <w:pBdr>
          <w:top w:val="nil"/>
          <w:left w:val="nil"/>
          <w:bottom w:val="nil"/>
          <w:right w:val="nil"/>
          <w:between w:val="nil"/>
        </w:pBdr>
        <w:spacing w:after="0" w:line="240" w:lineRule="auto"/>
        <w:rPr>
          <w:rFonts w:ascii="Arial" w:eastAsia="Arial" w:hAnsi="Arial" w:cs="Arial"/>
          <w:b/>
          <w:i/>
          <w:sz w:val="24"/>
          <w:szCs w:val="24"/>
        </w:rPr>
      </w:pPr>
      <w:r w:rsidRPr="002A7685">
        <w:rPr>
          <w:rFonts w:ascii="Arial" w:eastAsia="Arial" w:hAnsi="Arial" w:cs="Arial"/>
          <w:b/>
          <w:i/>
          <w:color w:val="FF0000"/>
          <w:sz w:val="24"/>
          <w:szCs w:val="24"/>
        </w:rPr>
        <w:t>**</w:t>
      </w:r>
      <w:r w:rsidRPr="002A7685">
        <w:rPr>
          <w:rFonts w:ascii="Arial" w:eastAsia="Arial" w:hAnsi="Arial" w:cs="Arial"/>
          <w:b/>
          <w:i/>
          <w:sz w:val="24"/>
          <w:szCs w:val="24"/>
        </w:rPr>
        <w:t xml:space="preserve"> This presentation was recorded </w:t>
      </w:r>
      <w:r w:rsidR="002231B9">
        <w:rPr>
          <w:rFonts w:ascii="Arial" w:eastAsia="Arial" w:hAnsi="Arial" w:cs="Arial"/>
          <w:b/>
          <w:i/>
          <w:sz w:val="24"/>
          <w:szCs w:val="24"/>
        </w:rPr>
        <w:t xml:space="preserve">and </w:t>
      </w:r>
      <w:r w:rsidR="00B21124">
        <w:rPr>
          <w:rFonts w:ascii="Arial" w:eastAsia="Arial" w:hAnsi="Arial" w:cs="Arial"/>
          <w:b/>
          <w:i/>
          <w:sz w:val="24"/>
          <w:szCs w:val="24"/>
        </w:rPr>
        <w:t xml:space="preserve">is </w:t>
      </w:r>
      <w:r w:rsidRPr="002A7685">
        <w:rPr>
          <w:rFonts w:ascii="Arial" w:eastAsia="Arial" w:hAnsi="Arial" w:cs="Arial"/>
          <w:b/>
          <w:i/>
          <w:sz w:val="24"/>
          <w:szCs w:val="24"/>
        </w:rPr>
        <w:t xml:space="preserve">posted </w:t>
      </w:r>
      <w:r w:rsidR="00613261">
        <w:rPr>
          <w:rFonts w:ascii="Arial" w:eastAsia="Arial" w:hAnsi="Arial" w:cs="Arial"/>
          <w:b/>
          <w:i/>
          <w:sz w:val="24"/>
          <w:szCs w:val="24"/>
        </w:rPr>
        <w:t>on</w:t>
      </w:r>
      <w:r w:rsidRPr="002A7685">
        <w:rPr>
          <w:rFonts w:ascii="Arial" w:eastAsia="Arial" w:hAnsi="Arial" w:cs="Arial"/>
          <w:b/>
          <w:i/>
          <w:sz w:val="24"/>
          <w:szCs w:val="24"/>
        </w:rPr>
        <w:t xml:space="preserve"> the </w:t>
      </w:r>
      <w:r w:rsidR="00613261">
        <w:rPr>
          <w:rFonts w:ascii="Arial" w:eastAsia="Arial" w:hAnsi="Arial" w:cs="Arial"/>
          <w:b/>
          <w:i/>
          <w:sz w:val="24"/>
          <w:szCs w:val="24"/>
        </w:rPr>
        <w:t xml:space="preserve">National </w:t>
      </w:r>
      <w:r w:rsidRPr="002A7685">
        <w:rPr>
          <w:rFonts w:ascii="Arial" w:eastAsia="Arial" w:hAnsi="Arial" w:cs="Arial"/>
          <w:b/>
          <w:i/>
          <w:sz w:val="24"/>
          <w:szCs w:val="24"/>
        </w:rPr>
        <w:t xml:space="preserve">SBEAP </w:t>
      </w:r>
      <w:r w:rsidR="00613261">
        <w:rPr>
          <w:rFonts w:ascii="Arial" w:eastAsia="Arial" w:hAnsi="Arial" w:cs="Arial"/>
          <w:b/>
          <w:i/>
          <w:sz w:val="24"/>
          <w:szCs w:val="24"/>
        </w:rPr>
        <w:t>YouTube channel at</w:t>
      </w:r>
      <w:r w:rsidR="002E2C32">
        <w:rPr>
          <w:rFonts w:ascii="Arial" w:eastAsia="Arial" w:hAnsi="Arial" w:cs="Arial"/>
          <w:b/>
          <w:i/>
          <w:sz w:val="24"/>
          <w:szCs w:val="24"/>
        </w:rPr>
        <w:t xml:space="preserve"> </w:t>
      </w:r>
      <w:hyperlink r:id="rId6" w:history="1">
        <w:r w:rsidR="002E2C32" w:rsidRPr="00510B3A">
          <w:rPr>
            <w:rStyle w:val="Hyperlink"/>
            <w:rFonts w:ascii="Arial" w:eastAsia="Arial" w:hAnsi="Arial" w:cs="Arial"/>
            <w:b/>
            <w:i/>
            <w:sz w:val="24"/>
            <w:szCs w:val="24"/>
          </w:rPr>
          <w:t>https://www.youtube.com/watch?v=zGVG5DHPgo8</w:t>
        </w:r>
      </w:hyperlink>
      <w:r w:rsidR="002E2C32">
        <w:rPr>
          <w:rFonts w:ascii="Arial" w:eastAsia="Arial" w:hAnsi="Arial" w:cs="Arial"/>
          <w:b/>
          <w:i/>
          <w:sz w:val="24"/>
          <w:szCs w:val="24"/>
        </w:rPr>
        <w:t xml:space="preserve"> </w:t>
      </w:r>
    </w:p>
    <w:p w14:paraId="0BABC142" w14:textId="3C84F917" w:rsidR="00B21124" w:rsidRDefault="00B21124" w:rsidP="00E526BE">
      <w:pPr>
        <w:pBdr>
          <w:top w:val="nil"/>
          <w:left w:val="nil"/>
          <w:bottom w:val="nil"/>
          <w:right w:val="nil"/>
          <w:between w:val="nil"/>
        </w:pBdr>
        <w:spacing w:after="0" w:line="240" w:lineRule="auto"/>
        <w:rPr>
          <w:rFonts w:ascii="Arial" w:eastAsia="Arial" w:hAnsi="Arial" w:cs="Arial"/>
          <w:b/>
          <w:i/>
          <w:sz w:val="24"/>
          <w:szCs w:val="24"/>
        </w:rPr>
      </w:pPr>
    </w:p>
    <w:p w14:paraId="29B63AC6" w14:textId="0103BA21" w:rsidR="00E526BE" w:rsidRPr="002A7685" w:rsidRDefault="006563E6" w:rsidP="00E526BE">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i/>
          <w:sz w:val="24"/>
          <w:szCs w:val="24"/>
        </w:rPr>
        <w:t>National SBEAP YouTube channel</w:t>
      </w:r>
      <w:r w:rsidR="00F471EA">
        <w:rPr>
          <w:rFonts w:ascii="Arial" w:eastAsia="Arial" w:hAnsi="Arial" w:cs="Arial"/>
          <w:b/>
          <w:i/>
          <w:sz w:val="24"/>
          <w:szCs w:val="24"/>
        </w:rPr>
        <w:t xml:space="preserve"> </w:t>
      </w:r>
      <w:hyperlink r:id="rId7" w:history="1">
        <w:r w:rsidR="00474BBA" w:rsidRPr="00474BBA">
          <w:rPr>
            <w:rStyle w:val="Hyperlink"/>
            <w:rFonts w:ascii="Arial" w:hAnsi="Arial" w:cs="Arial"/>
            <w:b/>
            <w:bCs/>
            <w:sz w:val="24"/>
            <w:szCs w:val="24"/>
          </w:rPr>
          <w:t>https://www.youtube.com/channel/UC5PupYpZ1W6IG8CtzCINK8Q</w:t>
        </w:r>
      </w:hyperlink>
      <w:r w:rsidR="00474BBA">
        <w:t xml:space="preserve"> </w:t>
      </w:r>
      <w:r w:rsidR="00E526BE" w:rsidRPr="002A7685">
        <w:rPr>
          <w:rFonts w:ascii="Arial" w:eastAsia="Arial" w:hAnsi="Arial" w:cs="Arial"/>
          <w:b/>
          <w:i/>
          <w:color w:val="FF0000"/>
          <w:sz w:val="24"/>
          <w:szCs w:val="24"/>
        </w:rPr>
        <w:t>**</w:t>
      </w:r>
    </w:p>
    <w:p w14:paraId="00000010" w14:textId="7DCA5764" w:rsidR="000B0B9B" w:rsidRDefault="007C24B1">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8"/>
          <w:szCs w:val="28"/>
        </w:rPr>
        <w:t xml:space="preserve"> </w:t>
      </w:r>
    </w:p>
    <w:p w14:paraId="212FD6BB" w14:textId="77777777" w:rsidR="00625A03" w:rsidRPr="00C76CEF" w:rsidRDefault="00625A03">
      <w:pPr>
        <w:spacing w:after="0" w:line="240" w:lineRule="auto"/>
        <w:rPr>
          <w:rFonts w:ascii="Arial" w:eastAsia="Arial" w:hAnsi="Arial" w:cs="Arial"/>
          <w:color w:val="1F497D"/>
          <w:sz w:val="24"/>
          <w:szCs w:val="24"/>
        </w:rPr>
      </w:pPr>
    </w:p>
    <w:p w14:paraId="4E8F3226" w14:textId="77777777" w:rsidR="0034654C" w:rsidRDefault="0034654C" w:rsidP="0034654C">
      <w:pPr>
        <w:jc w:val="center"/>
        <w:rPr>
          <w:rFonts w:ascii="Arial" w:hAnsi="Arial" w:cs="Arial"/>
          <w:b/>
          <w:bCs/>
          <w:sz w:val="28"/>
          <w:szCs w:val="28"/>
        </w:rPr>
      </w:pPr>
      <w:r>
        <w:rPr>
          <w:rFonts w:ascii="Arial" w:hAnsi="Arial" w:cs="Arial"/>
          <w:b/>
          <w:bCs/>
          <w:sz w:val="28"/>
          <w:szCs w:val="28"/>
        </w:rPr>
        <w:t>Hazardous Waste Generator Improvements Rule: Implementing Provisions of the Rule</w:t>
      </w:r>
    </w:p>
    <w:p w14:paraId="6683BE25" w14:textId="77777777" w:rsidR="0034654C" w:rsidRDefault="0034654C" w:rsidP="0034654C">
      <w:pPr>
        <w:jc w:val="center"/>
        <w:rPr>
          <w:rFonts w:ascii="Arial" w:hAnsi="Arial" w:cs="Arial"/>
          <w:color w:val="003572"/>
          <w:sz w:val="20"/>
          <w:szCs w:val="20"/>
        </w:rPr>
      </w:pPr>
      <w:r>
        <w:rPr>
          <w:rFonts w:ascii="Arial" w:hAnsi="Arial" w:cs="Arial"/>
          <w:sz w:val="20"/>
          <w:szCs w:val="20"/>
        </w:rPr>
        <w:t>Kathy Lett &amp; Mary Beth Sheridan, US EPA, ORCR</w:t>
      </w:r>
    </w:p>
    <w:p w14:paraId="67228DF8" w14:textId="77777777" w:rsidR="0034654C" w:rsidRDefault="0034654C" w:rsidP="0034654C">
      <w:pPr>
        <w:pStyle w:val="Standard1"/>
        <w:spacing w:before="0" w:after="0"/>
        <w:jc w:val="center"/>
        <w:rPr>
          <w:rFonts w:ascii="Arial" w:hAnsi="Arial" w:cs="Arial"/>
          <w:b/>
          <w:bCs/>
          <w:sz w:val="24"/>
          <w:szCs w:val="24"/>
        </w:rPr>
      </w:pPr>
    </w:p>
    <w:p w14:paraId="33AD5EF4" w14:textId="77777777" w:rsidR="0034654C" w:rsidRDefault="0034654C" w:rsidP="0034654C">
      <w:pPr>
        <w:pStyle w:val="Standard1"/>
        <w:spacing w:before="0" w:after="0"/>
        <w:rPr>
          <w:rFonts w:ascii="Arial" w:hAnsi="Arial" w:cs="Arial"/>
          <w:sz w:val="24"/>
          <w:szCs w:val="24"/>
        </w:rPr>
      </w:pPr>
      <w:r>
        <w:rPr>
          <w:rFonts w:ascii="Arial" w:hAnsi="Arial" w:cs="Arial"/>
          <w:sz w:val="24"/>
          <w:szCs w:val="24"/>
        </w:rPr>
        <w:t xml:space="preserve">This presentation will focus on the following hazardous waste generator topics that have either been significantly revised or are new provisions from the 2016 Generator Improvements Rule.  Revised provisions that will be covered are the Satellite Accumulation Area (SAA) requirements and labeling of Hazardous Waste containers at SAAs and Central Accumulation Areas (CAAs). </w:t>
      </w:r>
    </w:p>
    <w:p w14:paraId="1D2073C9" w14:textId="77777777" w:rsidR="0034654C" w:rsidRDefault="0034654C" w:rsidP="0034654C">
      <w:pPr>
        <w:pStyle w:val="Standard1"/>
        <w:spacing w:before="0" w:after="0"/>
        <w:rPr>
          <w:rFonts w:ascii="Arial" w:hAnsi="Arial" w:cs="Arial"/>
          <w:sz w:val="24"/>
          <w:szCs w:val="24"/>
        </w:rPr>
      </w:pPr>
    </w:p>
    <w:p w14:paraId="0106A1E4" w14:textId="77777777" w:rsidR="0034654C" w:rsidRDefault="0034654C" w:rsidP="0034654C">
      <w:pPr>
        <w:pStyle w:val="Standard1"/>
        <w:spacing w:before="0" w:after="0"/>
        <w:rPr>
          <w:rFonts w:ascii="Arial" w:hAnsi="Arial" w:cs="Arial"/>
          <w:sz w:val="24"/>
          <w:szCs w:val="24"/>
        </w:rPr>
      </w:pPr>
      <w:r>
        <w:rPr>
          <w:rFonts w:ascii="Arial" w:hAnsi="Arial" w:cs="Arial"/>
          <w:sz w:val="24"/>
          <w:szCs w:val="24"/>
        </w:rPr>
        <w:t xml:space="preserve">New provisions that EPA will summarize are: </w:t>
      </w:r>
    </w:p>
    <w:p w14:paraId="767D6052" w14:textId="77777777" w:rsidR="0034654C" w:rsidRDefault="0034654C" w:rsidP="0034654C">
      <w:pPr>
        <w:pStyle w:val="Standard1"/>
        <w:spacing w:before="0" w:after="0"/>
        <w:rPr>
          <w:rFonts w:ascii="Arial" w:hAnsi="Arial" w:cs="Arial"/>
          <w:sz w:val="24"/>
          <w:szCs w:val="24"/>
        </w:rPr>
      </w:pPr>
    </w:p>
    <w:p w14:paraId="42E52858" w14:textId="77777777" w:rsidR="0034654C" w:rsidRDefault="0034654C" w:rsidP="0034654C">
      <w:pPr>
        <w:pStyle w:val="Standard1"/>
        <w:spacing w:before="0" w:after="0"/>
        <w:ind w:left="432"/>
        <w:rPr>
          <w:rFonts w:ascii="Arial" w:hAnsi="Arial" w:cs="Arial"/>
          <w:sz w:val="24"/>
          <w:szCs w:val="24"/>
        </w:rPr>
      </w:pPr>
      <w:r>
        <w:rPr>
          <w:rFonts w:ascii="Arial" w:hAnsi="Arial" w:cs="Arial"/>
          <w:sz w:val="24"/>
          <w:szCs w:val="24"/>
        </w:rPr>
        <w:t xml:space="preserve">1) the Quick Reference Guide for a Large Quantity Generator’s Contingency Plan, </w:t>
      </w:r>
    </w:p>
    <w:p w14:paraId="6C499567" w14:textId="77777777" w:rsidR="0034654C" w:rsidRDefault="0034654C" w:rsidP="0034654C">
      <w:pPr>
        <w:pStyle w:val="Standard1"/>
        <w:spacing w:before="0" w:after="0"/>
        <w:ind w:left="432"/>
        <w:rPr>
          <w:rFonts w:ascii="Arial" w:hAnsi="Arial" w:cs="Arial"/>
          <w:sz w:val="24"/>
          <w:szCs w:val="24"/>
        </w:rPr>
      </w:pPr>
      <w:r>
        <w:rPr>
          <w:rFonts w:ascii="Arial" w:hAnsi="Arial" w:cs="Arial"/>
          <w:sz w:val="24"/>
          <w:szCs w:val="24"/>
        </w:rPr>
        <w:t xml:space="preserve">2) Episodic Generation, and </w:t>
      </w:r>
    </w:p>
    <w:p w14:paraId="5DF57DA9" w14:textId="77777777" w:rsidR="0034654C" w:rsidRDefault="0034654C" w:rsidP="0034654C">
      <w:pPr>
        <w:pStyle w:val="Standard1"/>
        <w:spacing w:before="0" w:after="0"/>
        <w:ind w:left="432"/>
        <w:rPr>
          <w:rFonts w:ascii="Arial" w:hAnsi="Arial" w:cs="Arial"/>
          <w:sz w:val="24"/>
          <w:szCs w:val="24"/>
        </w:rPr>
      </w:pPr>
      <w:r>
        <w:rPr>
          <w:rFonts w:ascii="Arial" w:hAnsi="Arial" w:cs="Arial"/>
          <w:sz w:val="24"/>
          <w:szCs w:val="24"/>
        </w:rPr>
        <w:t>3) Very Small Quantity Generator consolidation at a “same company” Large Quantity Generator.</w:t>
      </w:r>
    </w:p>
    <w:p w14:paraId="6D78961D" w14:textId="77777777" w:rsidR="0034654C" w:rsidRDefault="0034654C" w:rsidP="0034654C">
      <w:pPr>
        <w:rPr>
          <w:rFonts w:ascii="Arial" w:hAnsi="Arial" w:cs="Arial"/>
        </w:rPr>
      </w:pPr>
    </w:p>
    <w:p w14:paraId="4623D730" w14:textId="77777777" w:rsidR="0034654C" w:rsidRDefault="0034654C" w:rsidP="0034654C">
      <w:pPr>
        <w:rPr>
          <w:rFonts w:ascii="Arial" w:hAnsi="Arial" w:cs="Arial"/>
        </w:rPr>
      </w:pPr>
      <w:r>
        <w:rPr>
          <w:rFonts w:ascii="Arial" w:hAnsi="Arial" w:cs="Arial"/>
          <w:b/>
          <w:bCs/>
        </w:rPr>
        <w:t>Kathy Lett, EPA, Office of Resource Conservation &amp; Recovery</w:t>
      </w:r>
    </w:p>
    <w:p w14:paraId="680321A1" w14:textId="77777777" w:rsidR="0034654C" w:rsidRDefault="0034654C" w:rsidP="0034654C">
      <w:pPr>
        <w:rPr>
          <w:rFonts w:ascii="Arial" w:hAnsi="Arial" w:cs="Arial"/>
          <w:color w:val="003572"/>
        </w:rPr>
      </w:pPr>
      <w:r>
        <w:rPr>
          <w:rFonts w:ascii="Arial" w:hAnsi="Arial" w:cs="Arial"/>
          <w:color w:val="000000"/>
        </w:rPr>
        <w:t>Kathy Lett has worked at EPA for 20 years, primarily on hazardous waste recycling and generator issues, as well as on energy conservation and wastewater management. Recently, Kathy has worked on the definition of solid waste rulemaking and the Hazardous Waste Generator Improvements Rule. She has a BA from Hamilton College in Clinton, New York.</w:t>
      </w:r>
    </w:p>
    <w:p w14:paraId="5B2E0B7B" w14:textId="77777777" w:rsidR="0034654C" w:rsidRDefault="0034654C" w:rsidP="0034654C">
      <w:pPr>
        <w:pStyle w:val="NormalWeb"/>
        <w:spacing w:after="0" w:afterAutospacing="0"/>
        <w:rPr>
          <w:rFonts w:ascii="Arial" w:hAnsi="Arial" w:cs="Arial"/>
          <w:color w:val="000000"/>
        </w:rPr>
      </w:pPr>
      <w:r>
        <w:rPr>
          <w:rFonts w:ascii="Arial" w:hAnsi="Arial" w:cs="Arial"/>
          <w:b/>
          <w:bCs/>
          <w:color w:val="000000"/>
        </w:rPr>
        <w:t>Mary Beth Sheridan, EPA, Office of Resource Conservation &amp; Recovery</w:t>
      </w:r>
    </w:p>
    <w:p w14:paraId="107B6067" w14:textId="77777777" w:rsidR="0034654C" w:rsidRDefault="0034654C" w:rsidP="0034654C">
      <w:pPr>
        <w:rPr>
          <w:rFonts w:ascii="Arial" w:hAnsi="Arial" w:cs="Arial"/>
        </w:rPr>
      </w:pPr>
      <w:r>
        <w:rPr>
          <w:rFonts w:ascii="Arial" w:hAnsi="Arial" w:cs="Arial"/>
          <w:color w:val="000000"/>
        </w:rPr>
        <w:t>Mary Beth Sheridan has worked at EPA since 1997, primarily on hazardous waste recycling and generation. Before coming to EPA, she worked as an environmental consultant, a technical writer at McCoy and Associates, and an information specialist for EPA's RCRA/Superfund hotline. She graduated from St. Lawrence University with a double major in environmental studies and biology and has a master’s degree in environmental policy and management from the University of Denver.</w:t>
      </w:r>
    </w:p>
    <w:p w14:paraId="308EE186" w14:textId="77777777" w:rsidR="00583742" w:rsidRPr="00720E3B" w:rsidRDefault="00583742" w:rsidP="00720E3B">
      <w:pPr>
        <w:spacing w:after="0" w:line="240" w:lineRule="auto"/>
        <w:rPr>
          <w:rFonts w:ascii="Arial" w:hAnsi="Arial" w:cs="Arial"/>
          <w:sz w:val="24"/>
          <w:szCs w:val="24"/>
        </w:rPr>
      </w:pPr>
    </w:p>
    <w:p w14:paraId="4E4EE580" w14:textId="77777777" w:rsidR="00720E3B" w:rsidRPr="000E16D1" w:rsidRDefault="00720E3B" w:rsidP="00720E3B">
      <w:pPr>
        <w:spacing w:after="0" w:line="240" w:lineRule="auto"/>
        <w:rPr>
          <w:rFonts w:ascii="Arial" w:hAnsi="Arial" w:cs="Arial"/>
          <w:sz w:val="24"/>
          <w:szCs w:val="24"/>
        </w:rPr>
      </w:pPr>
    </w:p>
    <w:p w14:paraId="6401D66C" w14:textId="77777777" w:rsidR="00464DCA" w:rsidRPr="002F0B25" w:rsidRDefault="00464DCA" w:rsidP="00464DCA">
      <w:pPr>
        <w:rPr>
          <w:rFonts w:ascii="Arial" w:hAnsi="Arial" w:cs="Arial"/>
          <w:bCs/>
          <w:sz w:val="28"/>
          <w:szCs w:val="28"/>
        </w:rPr>
      </w:pPr>
      <w:r w:rsidRPr="002F0B25">
        <w:rPr>
          <w:rFonts w:ascii="Arial" w:hAnsi="Arial" w:cs="Arial"/>
          <w:b/>
          <w:bCs/>
          <w:sz w:val="28"/>
          <w:szCs w:val="28"/>
        </w:rPr>
        <w:t>Future topics:</w:t>
      </w:r>
      <w:r w:rsidRPr="002F0B25">
        <w:rPr>
          <w:rFonts w:ascii="Arial" w:hAnsi="Arial" w:cs="Arial"/>
          <w:bCs/>
          <w:sz w:val="28"/>
          <w:szCs w:val="28"/>
        </w:rPr>
        <w:t xml:space="preserve"> </w:t>
      </w:r>
    </w:p>
    <w:p w14:paraId="55F8E4B2" w14:textId="77777777" w:rsidR="001C0B4D" w:rsidRPr="00CA71EA" w:rsidRDefault="001C0B4D" w:rsidP="001C0B4D">
      <w:pPr>
        <w:numPr>
          <w:ilvl w:val="0"/>
          <w:numId w:val="3"/>
        </w:numPr>
        <w:spacing w:after="0" w:line="240" w:lineRule="auto"/>
        <w:rPr>
          <w:rFonts w:ascii="Arial" w:eastAsia="Times New Roman" w:hAnsi="Arial" w:cs="Arial"/>
          <w:sz w:val="24"/>
          <w:szCs w:val="24"/>
        </w:rPr>
      </w:pPr>
      <w:r w:rsidRPr="00CA71EA">
        <w:rPr>
          <w:rFonts w:ascii="Arial" w:eastAsia="Times New Roman" w:hAnsi="Arial" w:cs="Arial"/>
          <w:b/>
          <w:bCs/>
          <w:sz w:val="24"/>
          <w:szCs w:val="24"/>
        </w:rPr>
        <w:t>Feb 16</w:t>
      </w:r>
      <w:r w:rsidRPr="00CA71EA">
        <w:rPr>
          <w:rFonts w:ascii="Arial" w:eastAsia="Times New Roman" w:hAnsi="Arial" w:cs="Arial"/>
          <w:sz w:val="24"/>
          <w:szCs w:val="24"/>
        </w:rPr>
        <w:t>: Margaret Sheppard, EPA might be speaking to us regarding the SNAP program – solvents, refrigerants, etc.</w:t>
      </w:r>
    </w:p>
    <w:p w14:paraId="54C7505A" w14:textId="68E5B8BC" w:rsidR="001C0B4D" w:rsidRPr="00CA71EA" w:rsidRDefault="001C0B4D" w:rsidP="001C0B4D">
      <w:pPr>
        <w:numPr>
          <w:ilvl w:val="0"/>
          <w:numId w:val="3"/>
        </w:numPr>
        <w:spacing w:after="0" w:line="240" w:lineRule="auto"/>
        <w:rPr>
          <w:rFonts w:ascii="Arial" w:hAnsi="Arial" w:cs="Arial"/>
          <w:sz w:val="24"/>
          <w:szCs w:val="24"/>
        </w:rPr>
      </w:pPr>
      <w:r w:rsidRPr="00CA71EA">
        <w:rPr>
          <w:rFonts w:ascii="Arial" w:eastAsia="Times New Roman" w:hAnsi="Arial" w:cs="Arial"/>
          <w:b/>
          <w:bCs/>
          <w:sz w:val="24"/>
          <w:szCs w:val="24"/>
        </w:rPr>
        <w:t>Mar 16</w:t>
      </w:r>
      <w:r w:rsidR="00784AD8" w:rsidRPr="00CA71EA">
        <w:rPr>
          <w:rFonts w:ascii="Arial" w:eastAsia="Times New Roman" w:hAnsi="Arial" w:cs="Arial"/>
          <w:b/>
          <w:bCs/>
          <w:sz w:val="24"/>
          <w:szCs w:val="24"/>
        </w:rPr>
        <w:t>:</w:t>
      </w:r>
      <w:r w:rsidRPr="00CA71EA">
        <w:rPr>
          <w:rFonts w:ascii="Arial" w:eastAsia="Times New Roman" w:hAnsi="Arial" w:cs="Arial"/>
          <w:b/>
          <w:bCs/>
          <w:sz w:val="24"/>
          <w:szCs w:val="24"/>
        </w:rPr>
        <w:t xml:space="preserve"> </w:t>
      </w:r>
      <w:r w:rsidR="007A1FB1" w:rsidRPr="00CA71EA">
        <w:rPr>
          <w:rFonts w:ascii="Arial" w:hAnsi="Arial" w:cs="Arial"/>
          <w:sz w:val="24"/>
          <w:szCs w:val="24"/>
        </w:rPr>
        <w:t xml:space="preserve">Metal Finishing Industry, with a focus on air quality, April Lazzaro, </w:t>
      </w:r>
      <w:r w:rsidR="001E3154" w:rsidRPr="00CA71EA">
        <w:rPr>
          <w:rFonts w:ascii="Arial" w:hAnsi="Arial" w:cs="Arial"/>
          <w:sz w:val="24"/>
          <w:szCs w:val="24"/>
        </w:rPr>
        <w:t>Michigan EGLE Air Quality Inspector</w:t>
      </w:r>
    </w:p>
    <w:p w14:paraId="41D4E494" w14:textId="5A02ACEB" w:rsidR="00784AD8" w:rsidRPr="00CA71EA" w:rsidRDefault="00784AD8" w:rsidP="001C0B4D">
      <w:pPr>
        <w:numPr>
          <w:ilvl w:val="0"/>
          <w:numId w:val="3"/>
        </w:numPr>
        <w:spacing w:after="0" w:line="240" w:lineRule="auto"/>
        <w:rPr>
          <w:rFonts w:ascii="Arial" w:hAnsi="Arial" w:cs="Arial"/>
          <w:sz w:val="24"/>
          <w:szCs w:val="24"/>
        </w:rPr>
      </w:pPr>
      <w:r w:rsidRPr="00CA71EA">
        <w:rPr>
          <w:rFonts w:ascii="Arial" w:eastAsia="Times New Roman" w:hAnsi="Arial" w:cs="Arial"/>
          <w:b/>
          <w:bCs/>
          <w:sz w:val="24"/>
          <w:szCs w:val="24"/>
        </w:rPr>
        <w:t xml:space="preserve">Apr 20: </w:t>
      </w:r>
      <w:r w:rsidR="003D6BDD" w:rsidRPr="00CA71EA">
        <w:rPr>
          <w:rFonts w:ascii="Arial" w:hAnsi="Arial" w:cs="Arial"/>
          <w:sz w:val="24"/>
          <w:szCs w:val="24"/>
        </w:rPr>
        <w:t>How to Comply with Industrial Storm Water Regulations, Ryan Grant, Michigan EGLE</w:t>
      </w:r>
      <w:r w:rsidR="00FE7498" w:rsidRPr="00CA71EA">
        <w:rPr>
          <w:rFonts w:ascii="Arial" w:hAnsi="Arial" w:cs="Arial"/>
          <w:sz w:val="24"/>
          <w:szCs w:val="24"/>
        </w:rPr>
        <w:t xml:space="preserve"> Industrial Storm Water Specialist</w:t>
      </w:r>
    </w:p>
    <w:p w14:paraId="623B85AF" w14:textId="77777777" w:rsidR="00CA71EA" w:rsidRPr="00CA71EA" w:rsidRDefault="00CA71EA" w:rsidP="00CA71EA">
      <w:pPr>
        <w:numPr>
          <w:ilvl w:val="0"/>
          <w:numId w:val="3"/>
        </w:numPr>
        <w:spacing w:after="0" w:line="240" w:lineRule="auto"/>
        <w:rPr>
          <w:rFonts w:ascii="Arial" w:hAnsi="Arial" w:cs="Arial"/>
          <w:sz w:val="24"/>
          <w:szCs w:val="24"/>
        </w:rPr>
      </w:pPr>
      <w:r w:rsidRPr="00CA71EA">
        <w:rPr>
          <w:rFonts w:ascii="Arial" w:hAnsi="Arial" w:cs="Arial"/>
          <w:b/>
          <w:bCs/>
          <w:sz w:val="24"/>
          <w:szCs w:val="24"/>
        </w:rPr>
        <w:t>May 18:</w:t>
      </w:r>
      <w:r w:rsidRPr="00CA71EA">
        <w:rPr>
          <w:rFonts w:ascii="Arial" w:hAnsi="Arial" w:cs="Arial"/>
          <w:sz w:val="24"/>
          <w:szCs w:val="24"/>
        </w:rPr>
        <w:t xml:space="preserve"> </w:t>
      </w:r>
      <w:r w:rsidRPr="00CA71EA">
        <w:rPr>
          <w:rFonts w:ascii="Arial" w:hAnsi="Arial" w:cs="Arial"/>
          <w:b/>
          <w:bCs/>
          <w:i/>
          <w:iCs/>
          <w:color w:val="FF0000"/>
          <w:sz w:val="24"/>
          <w:szCs w:val="24"/>
        </w:rPr>
        <w:t>tentative</w:t>
      </w:r>
      <w:r w:rsidRPr="00CA71EA">
        <w:rPr>
          <w:rFonts w:ascii="Arial" w:hAnsi="Arial" w:cs="Arial"/>
          <w:sz w:val="24"/>
          <w:szCs w:val="24"/>
        </w:rPr>
        <w:t xml:space="preserve"> – Methyl Bromide Fumigation Operations air permitting considerations</w:t>
      </w:r>
    </w:p>
    <w:p w14:paraId="20846816" w14:textId="77777777" w:rsidR="00CA71EA" w:rsidRPr="00FE7498" w:rsidRDefault="00CA71EA" w:rsidP="00CA71EA">
      <w:pPr>
        <w:numPr>
          <w:ilvl w:val="0"/>
          <w:numId w:val="3"/>
        </w:numPr>
        <w:spacing w:after="0" w:line="240" w:lineRule="auto"/>
        <w:rPr>
          <w:rFonts w:ascii="Arial" w:hAnsi="Arial" w:cs="Arial"/>
          <w:bCs/>
        </w:rPr>
      </w:pPr>
      <w:r w:rsidRPr="00CA71EA">
        <w:rPr>
          <w:rFonts w:ascii="Arial" w:hAnsi="Arial" w:cs="Arial"/>
          <w:b/>
          <w:bCs/>
          <w:sz w:val="24"/>
          <w:szCs w:val="24"/>
        </w:rPr>
        <w:t>Other topics:</w:t>
      </w:r>
      <w:r w:rsidRPr="00CA71EA">
        <w:rPr>
          <w:rFonts w:ascii="Arial" w:hAnsi="Arial" w:cs="Arial"/>
          <w:sz w:val="24"/>
          <w:szCs w:val="24"/>
        </w:rPr>
        <w:t xml:space="preserve"> How to use the EPA guidance portal – </w:t>
      </w:r>
      <w:hyperlink r:id="rId8" w:history="1">
        <w:r w:rsidRPr="00CA71EA">
          <w:rPr>
            <w:rStyle w:val="Hyperlink"/>
            <w:rFonts w:ascii="Arial" w:hAnsi="Arial" w:cs="Arial"/>
            <w:sz w:val="24"/>
            <w:szCs w:val="24"/>
          </w:rPr>
          <w:t>www.epa.gov/guidance</w:t>
        </w:r>
      </w:hyperlink>
    </w:p>
    <w:p w14:paraId="05E4E983" w14:textId="77777777" w:rsidR="00464DCA" w:rsidRPr="00E75F2A" w:rsidRDefault="00464DCA" w:rsidP="00464DCA">
      <w:pPr>
        <w:rPr>
          <w:rFonts w:ascii="Arial" w:hAnsi="Arial" w:cs="Arial"/>
          <w:b/>
          <w:bCs/>
        </w:rPr>
      </w:pPr>
    </w:p>
    <w:p w14:paraId="39DF0BE6" w14:textId="26574CC5" w:rsidR="00464DCA" w:rsidRPr="0028250D" w:rsidRDefault="00464DCA" w:rsidP="00464DCA">
      <w:pPr>
        <w:pStyle w:val="ListParagraph"/>
        <w:ind w:left="990" w:hanging="990"/>
        <w:rPr>
          <w:rFonts w:ascii="Arial" w:hAnsi="Arial" w:cs="Arial"/>
          <w:b/>
          <w:bCs/>
          <w:sz w:val="28"/>
          <w:szCs w:val="28"/>
        </w:rPr>
      </w:pPr>
      <w:r w:rsidRPr="0028250D">
        <w:rPr>
          <w:rFonts w:ascii="Arial" w:hAnsi="Arial" w:cs="Arial"/>
          <w:b/>
          <w:bCs/>
          <w:sz w:val="28"/>
          <w:szCs w:val="28"/>
        </w:rPr>
        <w:t xml:space="preserve">Next Call: </w:t>
      </w:r>
      <w:r w:rsidR="0034654C">
        <w:rPr>
          <w:rFonts w:ascii="Arial" w:hAnsi="Arial" w:cs="Arial"/>
          <w:b/>
          <w:bCs/>
          <w:sz w:val="28"/>
          <w:szCs w:val="28"/>
        </w:rPr>
        <w:t>February 16</w:t>
      </w:r>
      <w:r w:rsidRPr="0028250D">
        <w:rPr>
          <w:rFonts w:ascii="Arial" w:hAnsi="Arial" w:cs="Arial"/>
          <w:b/>
          <w:bCs/>
          <w:sz w:val="28"/>
          <w:szCs w:val="28"/>
        </w:rPr>
        <w:t>, 20</w:t>
      </w:r>
      <w:r>
        <w:rPr>
          <w:rFonts w:ascii="Arial" w:hAnsi="Arial" w:cs="Arial"/>
          <w:b/>
          <w:bCs/>
          <w:sz w:val="28"/>
          <w:szCs w:val="28"/>
        </w:rPr>
        <w:t>2</w:t>
      </w:r>
      <w:r w:rsidR="0034654C">
        <w:rPr>
          <w:rFonts w:ascii="Arial" w:hAnsi="Arial" w:cs="Arial"/>
          <w:b/>
          <w:bCs/>
          <w:sz w:val="28"/>
          <w:szCs w:val="28"/>
        </w:rPr>
        <w:t>1</w:t>
      </w:r>
      <w:r w:rsidRPr="0028250D">
        <w:rPr>
          <w:rFonts w:ascii="Arial" w:hAnsi="Arial" w:cs="Arial"/>
          <w:b/>
          <w:bCs/>
          <w:sz w:val="28"/>
          <w:szCs w:val="28"/>
        </w:rPr>
        <w:t xml:space="preserve"> </w:t>
      </w:r>
    </w:p>
    <w:p w14:paraId="3CD85112" w14:textId="77777777" w:rsidR="00464DCA" w:rsidRPr="00FD4976" w:rsidRDefault="00464DCA" w:rsidP="00464DCA">
      <w:pPr>
        <w:pStyle w:val="ListParagraph"/>
        <w:ind w:left="0"/>
        <w:rPr>
          <w:rFonts w:ascii="Arial" w:hAnsi="Arial" w:cs="Arial"/>
          <w:bCs/>
          <w:sz w:val="24"/>
          <w:szCs w:val="24"/>
        </w:rPr>
      </w:pPr>
      <w:r w:rsidRPr="00FD4976">
        <w:rPr>
          <w:rFonts w:ascii="Arial" w:hAnsi="Arial" w:cs="Arial"/>
          <w:bCs/>
          <w:sz w:val="24"/>
          <w:szCs w:val="24"/>
        </w:rPr>
        <w:t>1 pm CST (2 pm EST) (3</w:t>
      </w:r>
      <w:r w:rsidRPr="00FD4976">
        <w:rPr>
          <w:rFonts w:ascii="Arial" w:hAnsi="Arial" w:cs="Arial"/>
          <w:bCs/>
          <w:sz w:val="24"/>
          <w:szCs w:val="24"/>
          <w:vertAlign w:val="superscript"/>
        </w:rPr>
        <w:t>rd</w:t>
      </w:r>
      <w:r w:rsidRPr="00FD4976">
        <w:rPr>
          <w:rFonts w:ascii="Arial" w:hAnsi="Arial" w:cs="Arial"/>
          <w:bCs/>
          <w:sz w:val="24"/>
          <w:szCs w:val="24"/>
        </w:rPr>
        <w:t xml:space="preserve"> Tuesday of month)</w:t>
      </w:r>
    </w:p>
    <w:p w14:paraId="0000004A" w14:textId="446901A7" w:rsidR="000B0B9B" w:rsidRDefault="000B0B9B">
      <w:pPr>
        <w:pBdr>
          <w:top w:val="nil"/>
          <w:left w:val="nil"/>
          <w:bottom w:val="nil"/>
          <w:right w:val="nil"/>
          <w:between w:val="nil"/>
        </w:pBdr>
        <w:spacing w:after="0" w:line="240" w:lineRule="auto"/>
        <w:ind w:hanging="720"/>
        <w:rPr>
          <w:rFonts w:ascii="Arial" w:eastAsia="Arial" w:hAnsi="Arial" w:cs="Arial"/>
          <w:color w:val="000000"/>
          <w:sz w:val="24"/>
          <w:szCs w:val="24"/>
        </w:rPr>
      </w:pPr>
    </w:p>
    <w:p w14:paraId="0000004B" w14:textId="77777777" w:rsidR="000B0B9B" w:rsidRDefault="000B0B9B">
      <w:pPr>
        <w:tabs>
          <w:tab w:val="left" w:pos="360"/>
          <w:tab w:val="left" w:pos="720"/>
          <w:tab w:val="left" w:pos="1080"/>
          <w:tab w:val="left" w:pos="1440"/>
          <w:tab w:val="left" w:pos="1800"/>
          <w:tab w:val="left" w:pos="2160"/>
          <w:tab w:val="left" w:pos="2520"/>
          <w:tab w:val="left" w:pos="2880"/>
        </w:tabs>
        <w:rPr>
          <w:rFonts w:ascii="Arial" w:eastAsia="Arial" w:hAnsi="Arial" w:cs="Arial"/>
          <w:sz w:val="24"/>
          <w:szCs w:val="24"/>
        </w:rPr>
      </w:pPr>
    </w:p>
    <w:sectPr w:rsidR="000B0B9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23F7C"/>
    <w:multiLevelType w:val="hybridMultilevel"/>
    <w:tmpl w:val="0E7E57C8"/>
    <w:lvl w:ilvl="0" w:tplc="2F16D5E0">
      <w:start w:val="1"/>
      <w:numFmt w:val="bullet"/>
      <w:lvlText w:val=""/>
      <w:lvlJc w:val="left"/>
      <w:pPr>
        <w:tabs>
          <w:tab w:val="num" w:pos="360"/>
        </w:tabs>
        <w:ind w:left="36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F34686"/>
    <w:multiLevelType w:val="multilevel"/>
    <w:tmpl w:val="12E07998"/>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A236F4"/>
    <w:multiLevelType w:val="multilevel"/>
    <w:tmpl w:val="D3CCD8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97B46FD"/>
    <w:multiLevelType w:val="hybridMultilevel"/>
    <w:tmpl w:val="3F1EC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B9B"/>
    <w:rsid w:val="0001063C"/>
    <w:rsid w:val="00014B32"/>
    <w:rsid w:val="000357DD"/>
    <w:rsid w:val="00062563"/>
    <w:rsid w:val="000733C6"/>
    <w:rsid w:val="00080257"/>
    <w:rsid w:val="00082B41"/>
    <w:rsid w:val="00090A01"/>
    <w:rsid w:val="00095435"/>
    <w:rsid w:val="000B0B9B"/>
    <w:rsid w:val="000B3856"/>
    <w:rsid w:val="000D7792"/>
    <w:rsid w:val="000E16D1"/>
    <w:rsid w:val="000E522E"/>
    <w:rsid w:val="001104A6"/>
    <w:rsid w:val="00137F7F"/>
    <w:rsid w:val="00143723"/>
    <w:rsid w:val="0014648B"/>
    <w:rsid w:val="001C0B4D"/>
    <w:rsid w:val="001E3154"/>
    <w:rsid w:val="00200C16"/>
    <w:rsid w:val="0020601B"/>
    <w:rsid w:val="0020604E"/>
    <w:rsid w:val="002231B9"/>
    <w:rsid w:val="00227C87"/>
    <w:rsid w:val="00230F96"/>
    <w:rsid w:val="0023233C"/>
    <w:rsid w:val="00250B49"/>
    <w:rsid w:val="00253D35"/>
    <w:rsid w:val="00260509"/>
    <w:rsid w:val="00282CE5"/>
    <w:rsid w:val="002A7685"/>
    <w:rsid w:val="002B4EE3"/>
    <w:rsid w:val="002E2C32"/>
    <w:rsid w:val="003421C7"/>
    <w:rsid w:val="0034654C"/>
    <w:rsid w:val="00347B09"/>
    <w:rsid w:val="00351092"/>
    <w:rsid w:val="003579C6"/>
    <w:rsid w:val="003C4643"/>
    <w:rsid w:val="003D6BDD"/>
    <w:rsid w:val="003E09B4"/>
    <w:rsid w:val="003F0230"/>
    <w:rsid w:val="004010B6"/>
    <w:rsid w:val="00411053"/>
    <w:rsid w:val="00411F3A"/>
    <w:rsid w:val="00424165"/>
    <w:rsid w:val="0043227C"/>
    <w:rsid w:val="00450543"/>
    <w:rsid w:val="00450BED"/>
    <w:rsid w:val="00455224"/>
    <w:rsid w:val="00464DCA"/>
    <w:rsid w:val="00474BBA"/>
    <w:rsid w:val="004C19DC"/>
    <w:rsid w:val="004C24AF"/>
    <w:rsid w:val="004C71A1"/>
    <w:rsid w:val="004E0A37"/>
    <w:rsid w:val="0051783B"/>
    <w:rsid w:val="00531569"/>
    <w:rsid w:val="0056263C"/>
    <w:rsid w:val="00577231"/>
    <w:rsid w:val="00583742"/>
    <w:rsid w:val="005B3015"/>
    <w:rsid w:val="005F0A51"/>
    <w:rsid w:val="00613261"/>
    <w:rsid w:val="00625A03"/>
    <w:rsid w:val="0063741B"/>
    <w:rsid w:val="006531C4"/>
    <w:rsid w:val="006562C2"/>
    <w:rsid w:val="006563E6"/>
    <w:rsid w:val="006600C3"/>
    <w:rsid w:val="00696A8B"/>
    <w:rsid w:val="006B3B4C"/>
    <w:rsid w:val="006B443B"/>
    <w:rsid w:val="006C38CF"/>
    <w:rsid w:val="006F3452"/>
    <w:rsid w:val="00707A6B"/>
    <w:rsid w:val="00720E3B"/>
    <w:rsid w:val="0072638C"/>
    <w:rsid w:val="00737489"/>
    <w:rsid w:val="007603A5"/>
    <w:rsid w:val="007646A4"/>
    <w:rsid w:val="00784AD8"/>
    <w:rsid w:val="007A1FB1"/>
    <w:rsid w:val="007B1337"/>
    <w:rsid w:val="007C24B1"/>
    <w:rsid w:val="008156CC"/>
    <w:rsid w:val="00824727"/>
    <w:rsid w:val="00845F78"/>
    <w:rsid w:val="00852853"/>
    <w:rsid w:val="00855A50"/>
    <w:rsid w:val="008633B8"/>
    <w:rsid w:val="008A31BE"/>
    <w:rsid w:val="008A532E"/>
    <w:rsid w:val="008C33AB"/>
    <w:rsid w:val="008F3BD5"/>
    <w:rsid w:val="008F728B"/>
    <w:rsid w:val="0090194B"/>
    <w:rsid w:val="00925D44"/>
    <w:rsid w:val="00930D35"/>
    <w:rsid w:val="00930D9C"/>
    <w:rsid w:val="00937133"/>
    <w:rsid w:val="0094510B"/>
    <w:rsid w:val="009544F1"/>
    <w:rsid w:val="00962559"/>
    <w:rsid w:val="0097647D"/>
    <w:rsid w:val="009A4631"/>
    <w:rsid w:val="009F0E42"/>
    <w:rsid w:val="00A23A6F"/>
    <w:rsid w:val="00A365B1"/>
    <w:rsid w:val="00A37BD9"/>
    <w:rsid w:val="00A37BFA"/>
    <w:rsid w:val="00A5494E"/>
    <w:rsid w:val="00A8413C"/>
    <w:rsid w:val="00A91599"/>
    <w:rsid w:val="00AB78C1"/>
    <w:rsid w:val="00AC4E10"/>
    <w:rsid w:val="00AE3E88"/>
    <w:rsid w:val="00AF538E"/>
    <w:rsid w:val="00B21124"/>
    <w:rsid w:val="00B25840"/>
    <w:rsid w:val="00B3313D"/>
    <w:rsid w:val="00B55CFE"/>
    <w:rsid w:val="00B705C4"/>
    <w:rsid w:val="00B8215A"/>
    <w:rsid w:val="00BB0332"/>
    <w:rsid w:val="00BE2D3B"/>
    <w:rsid w:val="00BE3A9E"/>
    <w:rsid w:val="00BF175C"/>
    <w:rsid w:val="00C112E7"/>
    <w:rsid w:val="00C14C44"/>
    <w:rsid w:val="00C2643D"/>
    <w:rsid w:val="00C3776E"/>
    <w:rsid w:val="00C40CB2"/>
    <w:rsid w:val="00C53C04"/>
    <w:rsid w:val="00C56C81"/>
    <w:rsid w:val="00C76CEF"/>
    <w:rsid w:val="00C8084C"/>
    <w:rsid w:val="00CA3142"/>
    <w:rsid w:val="00CA71EA"/>
    <w:rsid w:val="00CC2C4C"/>
    <w:rsid w:val="00D12C3F"/>
    <w:rsid w:val="00D22AAA"/>
    <w:rsid w:val="00D305D4"/>
    <w:rsid w:val="00D31791"/>
    <w:rsid w:val="00D66638"/>
    <w:rsid w:val="00D82B78"/>
    <w:rsid w:val="00D86954"/>
    <w:rsid w:val="00DA45A0"/>
    <w:rsid w:val="00DF31DE"/>
    <w:rsid w:val="00DF458B"/>
    <w:rsid w:val="00E12B8B"/>
    <w:rsid w:val="00E145CD"/>
    <w:rsid w:val="00E2120B"/>
    <w:rsid w:val="00E41A6C"/>
    <w:rsid w:val="00E42A7D"/>
    <w:rsid w:val="00E43195"/>
    <w:rsid w:val="00E51815"/>
    <w:rsid w:val="00E526BE"/>
    <w:rsid w:val="00E556B4"/>
    <w:rsid w:val="00E816FD"/>
    <w:rsid w:val="00EA32A8"/>
    <w:rsid w:val="00ED4C43"/>
    <w:rsid w:val="00EE7146"/>
    <w:rsid w:val="00F034F8"/>
    <w:rsid w:val="00F22946"/>
    <w:rsid w:val="00F26BF6"/>
    <w:rsid w:val="00F32C3D"/>
    <w:rsid w:val="00F32F69"/>
    <w:rsid w:val="00F471EA"/>
    <w:rsid w:val="00F56024"/>
    <w:rsid w:val="00F671A0"/>
    <w:rsid w:val="00F83C6F"/>
    <w:rsid w:val="00F86051"/>
    <w:rsid w:val="00FB7C48"/>
    <w:rsid w:val="00FC55DF"/>
    <w:rsid w:val="00FC5623"/>
    <w:rsid w:val="00FD7285"/>
    <w:rsid w:val="00FE7498"/>
    <w:rsid w:val="00FE7610"/>
    <w:rsid w:val="00FF0834"/>
    <w:rsid w:val="00FF1581"/>
    <w:rsid w:val="00FF24E6"/>
    <w:rsid w:val="00FF3E85"/>
    <w:rsid w:val="00FF5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E9EF7"/>
  <w15:docId w15:val="{28FEBF1B-042D-4C92-A426-A6B4146BA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C14C44"/>
    <w:pPr>
      <w:spacing w:after="0" w:line="240" w:lineRule="auto"/>
      <w:ind w:left="720"/>
    </w:pPr>
    <w:rPr>
      <w:rFonts w:eastAsia="Times New Roman"/>
    </w:rPr>
  </w:style>
  <w:style w:type="character" w:styleId="Hyperlink">
    <w:name w:val="Hyperlink"/>
    <w:basedOn w:val="DefaultParagraphFont"/>
    <w:uiPriority w:val="99"/>
    <w:unhideWhenUsed/>
    <w:rsid w:val="00143723"/>
    <w:rPr>
      <w:color w:val="0000FF"/>
      <w:u w:val="single"/>
    </w:rPr>
  </w:style>
  <w:style w:type="paragraph" w:styleId="NormalWeb">
    <w:name w:val="Normal (Web)"/>
    <w:basedOn w:val="Normal"/>
    <w:uiPriority w:val="99"/>
    <w:unhideWhenUsed/>
    <w:rsid w:val="001437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062563"/>
    <w:rPr>
      <w:color w:val="605E5C"/>
      <w:shd w:val="clear" w:color="auto" w:fill="E1DFDD"/>
    </w:rPr>
  </w:style>
  <w:style w:type="paragraph" w:customStyle="1" w:styleId="Standard1">
    <w:name w:val="Standard1"/>
    <w:uiPriority w:val="99"/>
    <w:rsid w:val="00260509"/>
    <w:pPr>
      <w:spacing w:before="60" w:after="60" w:line="240" w:lineRule="auto"/>
    </w:pPr>
    <w:rPr>
      <w:rFonts w:ascii="Times New Roman" w:eastAsia="Times New Roman" w:hAnsi="Times New Roman" w:cs="Times New Roman"/>
      <w:noProof/>
      <w:sz w:val="20"/>
      <w:szCs w:val="20"/>
    </w:rPr>
  </w:style>
  <w:style w:type="character" w:styleId="UnresolvedMention">
    <w:name w:val="Unresolved Mention"/>
    <w:basedOn w:val="DefaultParagraphFont"/>
    <w:uiPriority w:val="99"/>
    <w:semiHidden/>
    <w:unhideWhenUsed/>
    <w:rsid w:val="002605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234956">
      <w:bodyDiv w:val="1"/>
      <w:marLeft w:val="0"/>
      <w:marRight w:val="0"/>
      <w:marTop w:val="0"/>
      <w:marBottom w:val="0"/>
      <w:divBdr>
        <w:top w:val="none" w:sz="0" w:space="0" w:color="auto"/>
        <w:left w:val="none" w:sz="0" w:space="0" w:color="auto"/>
        <w:bottom w:val="none" w:sz="0" w:space="0" w:color="auto"/>
        <w:right w:val="none" w:sz="0" w:space="0" w:color="auto"/>
      </w:divBdr>
    </w:div>
    <w:div w:id="575436879">
      <w:bodyDiv w:val="1"/>
      <w:marLeft w:val="0"/>
      <w:marRight w:val="0"/>
      <w:marTop w:val="0"/>
      <w:marBottom w:val="0"/>
      <w:divBdr>
        <w:top w:val="none" w:sz="0" w:space="0" w:color="auto"/>
        <w:left w:val="none" w:sz="0" w:space="0" w:color="auto"/>
        <w:bottom w:val="none" w:sz="0" w:space="0" w:color="auto"/>
        <w:right w:val="none" w:sz="0" w:space="0" w:color="auto"/>
      </w:divBdr>
    </w:div>
    <w:div w:id="1250775826">
      <w:bodyDiv w:val="1"/>
      <w:marLeft w:val="0"/>
      <w:marRight w:val="0"/>
      <w:marTop w:val="0"/>
      <w:marBottom w:val="0"/>
      <w:divBdr>
        <w:top w:val="none" w:sz="0" w:space="0" w:color="auto"/>
        <w:left w:val="none" w:sz="0" w:space="0" w:color="auto"/>
        <w:bottom w:val="none" w:sz="0" w:space="0" w:color="auto"/>
        <w:right w:val="none" w:sz="0" w:space="0" w:color="auto"/>
      </w:divBdr>
    </w:div>
    <w:div w:id="13989407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www.epa.gov/guidance__;!!PRtDf9A!9DXSkjROWzMdIKkCa7alj-ylZ9kM2Sf2WDF90P8KLv1TqIEnfC9JiAx057lkqhI6iOGbeA$" TargetMode="External"/><Relationship Id="rId3" Type="http://schemas.openxmlformats.org/officeDocument/2006/relationships/settings" Target="settings.xml"/><Relationship Id="rId7" Type="http://schemas.openxmlformats.org/officeDocument/2006/relationships/hyperlink" Target="https://www.youtube.com/channel/UC5PupYpZ1W6IG8CtzCINK8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zGVG5DHPgo8" TargetMode="External"/><Relationship Id="rId5" Type="http://schemas.openxmlformats.org/officeDocument/2006/relationships/hyperlink" Target="https://nationalsbeap.org/sbeap/resources/subcommittees/technica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CDPHE</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Urso, Kaitlin</dc:creator>
  <cp:lastModifiedBy>STODDARD, MARK</cp:lastModifiedBy>
  <cp:revision>2</cp:revision>
  <dcterms:created xsi:type="dcterms:W3CDTF">2021-01-21T12:43:00Z</dcterms:created>
  <dcterms:modified xsi:type="dcterms:W3CDTF">2021-01-21T12:43:00Z</dcterms:modified>
</cp:coreProperties>
</file>