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CE" w:rsidRPr="00E91B7E"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E91B7E">
        <w:rPr>
          <w:rFonts w:ascii="Arial" w:hAnsi="Arial" w:cs="Arial"/>
          <w:b/>
          <w:sz w:val="24"/>
          <w:szCs w:val="24"/>
        </w:rPr>
        <w:t>NSC Technical Subcommittee Call Minutes –</w:t>
      </w:r>
      <w:r w:rsidR="00BB47A1">
        <w:rPr>
          <w:rFonts w:ascii="Arial" w:hAnsi="Arial" w:cs="Arial"/>
          <w:b/>
          <w:sz w:val="24"/>
          <w:szCs w:val="24"/>
        </w:rPr>
        <w:t xml:space="preserve"> </w:t>
      </w:r>
      <w:r w:rsidR="003F2A5A">
        <w:rPr>
          <w:rFonts w:ascii="Arial" w:hAnsi="Arial" w:cs="Arial"/>
          <w:b/>
          <w:sz w:val="24"/>
          <w:szCs w:val="24"/>
        </w:rPr>
        <w:t>April 18</w:t>
      </w:r>
      <w:r w:rsidR="00BD6EFC">
        <w:rPr>
          <w:rFonts w:ascii="Arial" w:hAnsi="Arial" w:cs="Arial"/>
          <w:b/>
          <w:sz w:val="24"/>
          <w:szCs w:val="24"/>
        </w:rPr>
        <w:t>, 201</w:t>
      </w:r>
      <w:r w:rsidR="00D33E1A">
        <w:rPr>
          <w:rFonts w:ascii="Arial" w:hAnsi="Arial" w:cs="Arial"/>
          <w:b/>
          <w:sz w:val="24"/>
          <w:szCs w:val="24"/>
        </w:rPr>
        <w:t>7</w:t>
      </w:r>
      <w:r w:rsidR="003D5A13">
        <w:rPr>
          <w:rFonts w:ascii="Arial" w:hAnsi="Arial" w:cs="Arial"/>
          <w:b/>
          <w:sz w:val="24"/>
          <w:szCs w:val="24"/>
        </w:rPr>
        <w:t xml:space="preserve"> </w:t>
      </w:r>
    </w:p>
    <w:p w:rsidR="00C6170F" w:rsidRPr="00126447"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126447">
        <w:rPr>
          <w:rFonts w:ascii="Arial" w:hAnsi="Arial" w:cs="Arial"/>
          <w:b/>
          <w:sz w:val="24"/>
          <w:szCs w:val="24"/>
        </w:rPr>
        <w:t>Participation [by regions]</w:t>
      </w:r>
      <w:r w:rsidR="00C6170F" w:rsidRPr="00126447">
        <w:rPr>
          <w:rFonts w:ascii="Arial" w:hAnsi="Arial" w:cs="Arial"/>
          <w:b/>
          <w:sz w:val="24"/>
          <w:szCs w:val="24"/>
        </w:rPr>
        <w:t>:</w:t>
      </w:r>
    </w:p>
    <w:p w:rsidR="003F2A5A" w:rsidRP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0" w:name="OLE_LINK3"/>
      <w:bookmarkStart w:id="1" w:name="OLE_LINK4"/>
      <w:bookmarkStart w:id="2" w:name="OLE_LINK1"/>
      <w:bookmarkStart w:id="3" w:name="OLE_LINK2"/>
      <w:r w:rsidRPr="003F2A5A">
        <w:rPr>
          <w:rFonts w:ascii="Arial" w:eastAsia="Times New Roman" w:hAnsi="Arial" w:cs="Arial"/>
          <w:sz w:val="24"/>
          <w:szCs w:val="24"/>
        </w:rPr>
        <w:t>3:</w:t>
      </w:r>
      <w:r w:rsidRPr="003F2A5A">
        <w:rPr>
          <w:rFonts w:ascii="Arial" w:eastAsia="Times New Roman" w:hAnsi="Arial" w:cs="Arial"/>
          <w:sz w:val="24"/>
          <w:szCs w:val="24"/>
        </w:rPr>
        <w:tab/>
        <w:t xml:space="preserve">Susan Tripp – VA; Jeremy </w:t>
      </w:r>
      <w:proofErr w:type="spellStart"/>
      <w:r w:rsidRPr="003F2A5A">
        <w:rPr>
          <w:rFonts w:ascii="Arial" w:eastAsia="Times New Roman" w:hAnsi="Arial" w:cs="Arial"/>
          <w:sz w:val="24"/>
          <w:szCs w:val="24"/>
        </w:rPr>
        <w:t>Hancher</w:t>
      </w:r>
      <w:proofErr w:type="spellEnd"/>
      <w:r w:rsidRPr="003F2A5A">
        <w:rPr>
          <w:rFonts w:ascii="Arial" w:eastAsia="Times New Roman" w:hAnsi="Arial" w:cs="Arial"/>
          <w:sz w:val="24"/>
          <w:szCs w:val="24"/>
        </w:rPr>
        <w:t xml:space="preserve">, Carrie </w:t>
      </w:r>
      <w:proofErr w:type="spellStart"/>
      <w:r w:rsidRPr="003F2A5A">
        <w:rPr>
          <w:rFonts w:ascii="Arial" w:eastAsia="Times New Roman" w:hAnsi="Arial" w:cs="Arial"/>
          <w:sz w:val="24"/>
          <w:szCs w:val="24"/>
        </w:rPr>
        <w:t>Wintersteen</w:t>
      </w:r>
      <w:proofErr w:type="spellEnd"/>
      <w:r w:rsidRPr="003F2A5A">
        <w:rPr>
          <w:rFonts w:ascii="Arial" w:eastAsia="Times New Roman" w:hAnsi="Arial" w:cs="Arial"/>
          <w:sz w:val="24"/>
          <w:szCs w:val="24"/>
        </w:rPr>
        <w:t xml:space="preserve"> &amp; Lee Ann Briggs – PA</w:t>
      </w:r>
    </w:p>
    <w:p w:rsidR="003F2A5A" w:rsidRP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sidRPr="003F2A5A">
        <w:rPr>
          <w:rFonts w:ascii="Arial" w:eastAsia="Times New Roman" w:hAnsi="Arial" w:cs="Arial"/>
          <w:sz w:val="24"/>
          <w:szCs w:val="24"/>
        </w:rPr>
        <w:t>4:</w:t>
      </w:r>
      <w:r w:rsidRPr="003F2A5A">
        <w:rPr>
          <w:rFonts w:ascii="Arial" w:eastAsia="Times New Roman" w:hAnsi="Arial" w:cs="Arial"/>
          <w:sz w:val="24"/>
          <w:szCs w:val="24"/>
        </w:rPr>
        <w:tab/>
        <w:t xml:space="preserve">Donovan Grimwood – TN; John </w:t>
      </w:r>
      <w:proofErr w:type="spellStart"/>
      <w:r w:rsidRPr="003F2A5A">
        <w:rPr>
          <w:rFonts w:ascii="Arial" w:eastAsia="Times New Roman" w:hAnsi="Arial" w:cs="Arial"/>
          <w:sz w:val="24"/>
          <w:szCs w:val="24"/>
        </w:rPr>
        <w:t>Yntema</w:t>
      </w:r>
      <w:proofErr w:type="spellEnd"/>
      <w:r w:rsidRPr="003F2A5A">
        <w:rPr>
          <w:rFonts w:ascii="Arial" w:eastAsia="Times New Roman" w:hAnsi="Arial" w:cs="Arial"/>
          <w:sz w:val="24"/>
          <w:szCs w:val="24"/>
        </w:rPr>
        <w:t xml:space="preserve"> &amp; Teresa </w:t>
      </w:r>
      <w:proofErr w:type="spellStart"/>
      <w:r w:rsidRPr="003F2A5A">
        <w:rPr>
          <w:rFonts w:ascii="Arial" w:eastAsia="Times New Roman" w:hAnsi="Arial" w:cs="Arial"/>
          <w:sz w:val="24"/>
          <w:szCs w:val="24"/>
        </w:rPr>
        <w:t>Shiflett</w:t>
      </w:r>
      <w:proofErr w:type="spellEnd"/>
      <w:r w:rsidRPr="003F2A5A">
        <w:rPr>
          <w:rFonts w:ascii="Arial" w:eastAsia="Times New Roman" w:hAnsi="Arial" w:cs="Arial"/>
          <w:sz w:val="24"/>
          <w:szCs w:val="24"/>
        </w:rPr>
        <w:t xml:space="preserve"> – GA; Tony Pendola - NC</w:t>
      </w:r>
    </w:p>
    <w:p w:rsidR="003F2A5A" w:rsidRP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3F2A5A">
        <w:rPr>
          <w:rFonts w:ascii="Arial" w:eastAsia="Times New Roman" w:hAnsi="Arial" w:cs="Arial"/>
          <w:sz w:val="24"/>
          <w:szCs w:val="24"/>
        </w:rPr>
        <w:t>5:</w:t>
      </w:r>
      <w:r w:rsidRPr="003F2A5A">
        <w:rPr>
          <w:rFonts w:ascii="Arial" w:eastAsia="Times New Roman" w:hAnsi="Arial" w:cs="Arial"/>
          <w:sz w:val="24"/>
          <w:szCs w:val="24"/>
        </w:rPr>
        <w:tab/>
        <w:t xml:space="preserve">Troy Johnson &amp; Tom Jablonski – MN; Jackie Sims &amp; Michelle Haberstroh – IL; Brent Goetz &amp; Todd Nein – OH; Tammy </w:t>
      </w:r>
      <w:proofErr w:type="spellStart"/>
      <w:r w:rsidRPr="003F2A5A">
        <w:rPr>
          <w:rFonts w:ascii="Arial" w:eastAsia="Times New Roman" w:hAnsi="Arial" w:cs="Arial"/>
          <w:sz w:val="24"/>
          <w:szCs w:val="24"/>
        </w:rPr>
        <w:t>Haug</w:t>
      </w:r>
      <w:proofErr w:type="spellEnd"/>
      <w:r w:rsidRPr="003F2A5A">
        <w:rPr>
          <w:rFonts w:ascii="Arial" w:eastAsia="Times New Roman" w:hAnsi="Arial" w:cs="Arial"/>
          <w:sz w:val="24"/>
          <w:szCs w:val="24"/>
        </w:rPr>
        <w:t xml:space="preserve"> &amp; Mark Stoddard – IN; Renee Bashel &amp; Lisa </w:t>
      </w:r>
      <w:proofErr w:type="spellStart"/>
      <w:r w:rsidRPr="003F2A5A">
        <w:rPr>
          <w:rFonts w:ascii="Arial" w:eastAsia="Times New Roman" w:hAnsi="Arial" w:cs="Arial"/>
          <w:sz w:val="24"/>
          <w:szCs w:val="24"/>
        </w:rPr>
        <w:t>Ashenbrenner</w:t>
      </w:r>
      <w:proofErr w:type="spellEnd"/>
      <w:r w:rsidRPr="003F2A5A">
        <w:rPr>
          <w:rFonts w:ascii="Arial" w:eastAsia="Times New Roman" w:hAnsi="Arial" w:cs="Arial"/>
          <w:sz w:val="24"/>
          <w:szCs w:val="24"/>
        </w:rPr>
        <w:t xml:space="preserve"> Hunt – WI</w:t>
      </w:r>
    </w:p>
    <w:p w:rsidR="003F2A5A" w:rsidRP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3F2A5A">
        <w:rPr>
          <w:rFonts w:ascii="Arial" w:eastAsia="Times New Roman" w:hAnsi="Arial" w:cs="Arial"/>
          <w:sz w:val="24"/>
          <w:szCs w:val="24"/>
        </w:rPr>
        <w:t>6:</w:t>
      </w:r>
      <w:r w:rsidRPr="003F2A5A">
        <w:rPr>
          <w:rFonts w:ascii="Arial" w:eastAsia="Times New Roman" w:hAnsi="Arial" w:cs="Arial"/>
          <w:sz w:val="24"/>
          <w:szCs w:val="24"/>
        </w:rPr>
        <w:tab/>
        <w:t>Patty Avery – TX; Sandy Spon - NM</w:t>
      </w:r>
    </w:p>
    <w:p w:rsidR="003F2A5A" w:rsidRP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sidRPr="003F2A5A">
        <w:rPr>
          <w:rFonts w:ascii="Arial" w:eastAsia="Times New Roman" w:hAnsi="Arial" w:cs="Arial"/>
          <w:sz w:val="24"/>
          <w:szCs w:val="24"/>
        </w:rPr>
        <w:t>7:</w:t>
      </w:r>
      <w:r w:rsidRPr="003F2A5A">
        <w:rPr>
          <w:rFonts w:ascii="Arial" w:eastAsia="Times New Roman" w:hAnsi="Arial" w:cs="Arial"/>
          <w:sz w:val="24"/>
          <w:szCs w:val="24"/>
        </w:rPr>
        <w:tab/>
      </w:r>
      <w:proofErr w:type="spellStart"/>
      <w:r w:rsidRPr="003F2A5A">
        <w:rPr>
          <w:rFonts w:ascii="Arial" w:eastAsia="Times New Roman" w:hAnsi="Arial" w:cs="Arial"/>
          <w:sz w:val="24"/>
          <w:szCs w:val="24"/>
        </w:rPr>
        <w:t>Lynelle</w:t>
      </w:r>
      <w:proofErr w:type="spellEnd"/>
      <w:r w:rsidRPr="003F2A5A">
        <w:rPr>
          <w:rFonts w:ascii="Arial" w:eastAsia="Times New Roman" w:hAnsi="Arial" w:cs="Arial"/>
          <w:sz w:val="24"/>
          <w:szCs w:val="24"/>
        </w:rPr>
        <w:t xml:space="preserve"> Ladd &amp; Barb Goode – KS</w:t>
      </w:r>
    </w:p>
    <w:p w:rsidR="0053121C" w:rsidRDefault="0053121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
          <w:bCs/>
          <w:sz w:val="24"/>
          <w:szCs w:val="24"/>
        </w:rPr>
      </w:pPr>
    </w:p>
    <w:p w:rsidR="000A0F9E" w:rsidRDefault="003F2A5A"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March</w:t>
      </w:r>
      <w:r w:rsidR="00482CD6">
        <w:rPr>
          <w:rFonts w:ascii="Arial" w:hAnsi="Arial" w:cs="Arial"/>
          <w:b/>
          <w:bCs/>
          <w:sz w:val="24"/>
          <w:szCs w:val="24"/>
        </w:rPr>
        <w:t xml:space="preserve"> </w:t>
      </w:r>
      <w:r w:rsidR="000D39D2" w:rsidRPr="00E91B7E">
        <w:rPr>
          <w:rFonts w:ascii="Arial" w:hAnsi="Arial" w:cs="Arial"/>
          <w:b/>
          <w:bCs/>
          <w:sz w:val="24"/>
          <w:szCs w:val="24"/>
        </w:rPr>
        <w:t>minutes</w:t>
      </w:r>
      <w:r w:rsidR="00A37FFC" w:rsidRPr="00E91B7E">
        <w:rPr>
          <w:rFonts w:ascii="Arial" w:hAnsi="Arial" w:cs="Arial"/>
          <w:b/>
          <w:bCs/>
          <w:sz w:val="24"/>
          <w:szCs w:val="24"/>
        </w:rPr>
        <w:t>:</w:t>
      </w:r>
      <w:r w:rsidR="00A37FFC" w:rsidRPr="0055288A">
        <w:rPr>
          <w:rFonts w:ascii="Arial" w:hAnsi="Arial" w:cs="Arial"/>
          <w:bCs/>
          <w:sz w:val="24"/>
          <w:szCs w:val="24"/>
        </w:rPr>
        <w:t xml:space="preserve">  </w:t>
      </w:r>
      <w:r w:rsidR="0055288A" w:rsidRPr="0055288A">
        <w:rPr>
          <w:rFonts w:ascii="Arial" w:hAnsi="Arial" w:cs="Arial"/>
          <w:bCs/>
          <w:sz w:val="24"/>
          <w:szCs w:val="24"/>
        </w:rPr>
        <w:t>approved as is</w:t>
      </w:r>
    </w:p>
    <w:p w:rsidR="0009264C" w:rsidRDefault="0009264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bookmarkEnd w:id="0"/>
    <w:bookmarkEnd w:id="1"/>
    <w:bookmarkEnd w:id="2"/>
    <w:bookmarkEnd w:id="3"/>
    <w:p w:rsidR="003F2A5A" w:rsidRPr="003F2A5A" w:rsidRDefault="003F2A5A" w:rsidP="003F2A5A">
      <w:pPr>
        <w:rPr>
          <w:rFonts w:ascii="Arial" w:eastAsia="Times New Roman" w:hAnsi="Arial" w:cs="Arial"/>
          <w:color w:val="000000"/>
          <w:sz w:val="28"/>
          <w:szCs w:val="28"/>
        </w:rPr>
      </w:pPr>
      <w:r w:rsidRPr="003F2A5A">
        <w:rPr>
          <w:rFonts w:ascii="Arial" w:eastAsia="Times New Roman" w:hAnsi="Arial" w:cs="Arial"/>
          <w:b/>
          <w:color w:val="000000"/>
          <w:sz w:val="28"/>
          <w:szCs w:val="28"/>
        </w:rPr>
        <w:t xml:space="preserve">Roundtable/Open Discussion: </w:t>
      </w:r>
    </w:p>
    <w:p w:rsidR="003F2A5A" w:rsidRPr="003F2A5A" w:rsidRDefault="003F2A5A" w:rsidP="003F2A5A">
      <w:pPr>
        <w:numPr>
          <w:ilvl w:val="0"/>
          <w:numId w:val="1"/>
        </w:numPr>
        <w:spacing w:after="0" w:line="240" w:lineRule="auto"/>
        <w:ind w:left="720"/>
        <w:rPr>
          <w:rFonts w:ascii="Arial" w:eastAsia="Times New Roman" w:hAnsi="Arial" w:cs="Arial"/>
          <w:b/>
          <w:bCs/>
          <w:sz w:val="24"/>
          <w:szCs w:val="24"/>
        </w:rPr>
      </w:pPr>
      <w:r w:rsidRPr="003F2A5A">
        <w:rPr>
          <w:rFonts w:ascii="Arial" w:eastAsia="Times New Roman" w:hAnsi="Arial" w:cs="Arial"/>
          <w:sz w:val="24"/>
          <w:szCs w:val="24"/>
        </w:rPr>
        <w:t xml:space="preserve">Discussion of the regulatory reform agenda and how we can contribute, including suggestions of regulations that could be targeted for comment. </w:t>
      </w:r>
    </w:p>
    <w:p w:rsidR="003F2A5A" w:rsidRPr="003F2A5A" w:rsidRDefault="003F2A5A" w:rsidP="003F2A5A">
      <w:pPr>
        <w:spacing w:after="0" w:line="240" w:lineRule="auto"/>
        <w:ind w:left="720"/>
        <w:rPr>
          <w:rFonts w:ascii="Arial" w:eastAsia="Times New Roman" w:hAnsi="Arial" w:cs="Arial"/>
          <w:b/>
          <w:bCs/>
          <w:sz w:val="24"/>
          <w:szCs w:val="24"/>
        </w:rPr>
      </w:pPr>
    </w:p>
    <w:p w:rsidR="003F2A5A" w:rsidRPr="003F2A5A" w:rsidRDefault="003F2A5A" w:rsidP="003F2A5A">
      <w:pPr>
        <w:spacing w:after="0" w:line="240" w:lineRule="auto"/>
        <w:ind w:left="720"/>
        <w:rPr>
          <w:rFonts w:ascii="Arial" w:eastAsia="Times New Roman" w:hAnsi="Arial" w:cs="Arial"/>
          <w:sz w:val="24"/>
          <w:szCs w:val="24"/>
        </w:rPr>
      </w:pPr>
      <w:hyperlink r:id="rId6" w:history="1">
        <w:r w:rsidRPr="003F2A5A">
          <w:rPr>
            <w:rFonts w:ascii="Arial" w:eastAsia="Times New Roman" w:hAnsi="Arial" w:cs="Arial"/>
            <w:color w:val="0000FF"/>
            <w:sz w:val="24"/>
            <w:szCs w:val="24"/>
            <w:u w:val="single"/>
          </w:rPr>
          <w:t>https://www.whitehouse.gov/the-press-office/2017/02/24/presidential-executive-order-enforcing-regulatory-reform-agenda</w:t>
        </w:r>
      </w:hyperlink>
    </w:p>
    <w:p w:rsidR="003F2A5A" w:rsidRPr="003F2A5A" w:rsidRDefault="003F2A5A" w:rsidP="003F2A5A">
      <w:pPr>
        <w:spacing w:after="0" w:line="240" w:lineRule="auto"/>
        <w:ind w:left="720"/>
        <w:rPr>
          <w:rFonts w:ascii="Arial" w:eastAsia="Times New Roman" w:hAnsi="Arial" w:cs="Arial"/>
          <w:sz w:val="24"/>
          <w:szCs w:val="24"/>
        </w:rPr>
      </w:pPr>
    </w:p>
    <w:p w:rsidR="003F2A5A" w:rsidRDefault="003F2A5A" w:rsidP="003F2A5A">
      <w:pPr>
        <w:spacing w:after="0" w:line="240" w:lineRule="auto"/>
        <w:ind w:left="720"/>
        <w:rPr>
          <w:rFonts w:ascii="Calibri" w:eastAsia="Times New Roman" w:hAnsi="Calibri" w:cs="Calibri"/>
        </w:rPr>
      </w:pPr>
      <w:hyperlink r:id="rId7" w:history="1">
        <w:r w:rsidRPr="003F2A5A">
          <w:rPr>
            <w:rFonts w:ascii="Arial" w:eastAsia="Times New Roman" w:hAnsi="Arial" w:cs="Arial"/>
            <w:bCs/>
            <w:color w:val="0000FF"/>
            <w:sz w:val="24"/>
            <w:szCs w:val="24"/>
            <w:u w:val="single"/>
          </w:rPr>
          <w:t>https://www.epa.gov/newsreleases/regulatory-reform-underway-epa</w:t>
        </w:r>
      </w:hyperlink>
    </w:p>
    <w:p w:rsidR="003F2A5A" w:rsidRDefault="003F2A5A" w:rsidP="003F2A5A">
      <w:pPr>
        <w:spacing w:after="0" w:line="240" w:lineRule="auto"/>
        <w:ind w:left="720"/>
        <w:rPr>
          <w:rFonts w:ascii="Calibri" w:eastAsia="Times New Roman" w:hAnsi="Calibri" w:cs="Calibri"/>
        </w:rPr>
      </w:pPr>
    </w:p>
    <w:p w:rsidR="003F2A5A" w:rsidRDefault="003F2A5A" w:rsidP="003F2A5A">
      <w:pPr>
        <w:spacing w:after="0" w:line="240" w:lineRule="auto"/>
        <w:rPr>
          <w:rFonts w:ascii="Arial" w:eastAsia="Times New Roman" w:hAnsi="Arial" w:cs="Arial"/>
          <w:sz w:val="24"/>
          <w:szCs w:val="24"/>
          <w:u w:val="single"/>
        </w:rPr>
      </w:pPr>
      <w:r>
        <w:rPr>
          <w:rFonts w:ascii="Calibri" w:eastAsia="Times New Roman" w:hAnsi="Calibri" w:cs="Calibri"/>
        </w:rPr>
        <w:tab/>
      </w:r>
      <w:r w:rsidRPr="003F2A5A">
        <w:rPr>
          <w:rFonts w:ascii="Arial" w:eastAsia="Times New Roman" w:hAnsi="Arial" w:cs="Arial"/>
          <w:sz w:val="24"/>
          <w:szCs w:val="24"/>
          <w:u w:val="single"/>
        </w:rPr>
        <w:t>Key discussion points</w:t>
      </w:r>
    </w:p>
    <w:p w:rsidR="003F2A5A" w:rsidRDefault="003F2A5A" w:rsidP="003F2A5A">
      <w:pPr>
        <w:spacing w:after="0" w:line="240" w:lineRule="auto"/>
        <w:rPr>
          <w:rFonts w:ascii="Arial" w:eastAsia="Times New Roman" w:hAnsi="Arial" w:cs="Arial"/>
          <w:sz w:val="24"/>
          <w:szCs w:val="24"/>
          <w:u w:val="single"/>
        </w:rPr>
      </w:pPr>
    </w:p>
    <w:p w:rsidR="003F2A5A" w:rsidRPr="00285E88" w:rsidRDefault="003F2A5A" w:rsidP="003F2A5A">
      <w:pPr>
        <w:pStyle w:val="ListParagraph"/>
        <w:numPr>
          <w:ilvl w:val="0"/>
          <w:numId w:val="30"/>
        </w:numPr>
        <w:rPr>
          <w:rFonts w:ascii="Arial" w:hAnsi="Arial" w:cs="Arial"/>
          <w:bCs/>
          <w:sz w:val="24"/>
          <w:szCs w:val="24"/>
          <w:u w:val="single"/>
        </w:rPr>
      </w:pPr>
      <w:r>
        <w:rPr>
          <w:rFonts w:ascii="Arial" w:hAnsi="Arial" w:cs="Arial"/>
          <w:bCs/>
          <w:sz w:val="24"/>
          <w:szCs w:val="24"/>
        </w:rPr>
        <w:t xml:space="preserve">Individual SBEAP/SBOs should be aware of what their state is doing to with regard to the regulatory reform agenda.  SBEAP/SBOs may want to consider if their comments conflict with what their state is providing or if there is something valuable from their state that can also be submitted under the NSC.  It was made clear that the letter would be sent under the NSC letterhead so no one idea would be attributed to any one individual. </w:t>
      </w:r>
    </w:p>
    <w:p w:rsidR="00285E88" w:rsidRPr="003F2A5A" w:rsidRDefault="00285E88" w:rsidP="00285E88">
      <w:pPr>
        <w:pStyle w:val="ListParagraph"/>
        <w:rPr>
          <w:rFonts w:ascii="Arial" w:hAnsi="Arial" w:cs="Arial"/>
          <w:bCs/>
          <w:sz w:val="24"/>
          <w:szCs w:val="24"/>
          <w:u w:val="single"/>
        </w:rPr>
      </w:pPr>
    </w:p>
    <w:p w:rsidR="003F2A5A" w:rsidRPr="00285E88" w:rsidRDefault="003F2A5A" w:rsidP="003F2A5A">
      <w:pPr>
        <w:pStyle w:val="ListParagraph"/>
        <w:numPr>
          <w:ilvl w:val="0"/>
          <w:numId w:val="30"/>
        </w:numPr>
        <w:rPr>
          <w:rFonts w:ascii="Arial" w:hAnsi="Arial" w:cs="Arial"/>
          <w:bCs/>
          <w:sz w:val="24"/>
          <w:szCs w:val="24"/>
          <w:u w:val="single"/>
        </w:rPr>
      </w:pPr>
      <w:r>
        <w:rPr>
          <w:rFonts w:ascii="Arial" w:hAnsi="Arial" w:cs="Arial"/>
          <w:bCs/>
          <w:sz w:val="24"/>
          <w:szCs w:val="24"/>
        </w:rPr>
        <w:t xml:space="preserve">The NSC has submitted multiple comment letters over the past two years providing comments on regulatory reform, additionally there have been ideas that were previously compiled.  We may be able to utilize a lot of this information.  Tony introduced the idea of putting together a spreadsheet to capture the input that we have provided over the years. </w:t>
      </w:r>
    </w:p>
    <w:p w:rsidR="00285E88" w:rsidRPr="00285E88" w:rsidRDefault="00285E88" w:rsidP="00285E88">
      <w:pPr>
        <w:pStyle w:val="ListParagraph"/>
        <w:rPr>
          <w:rFonts w:ascii="Arial" w:hAnsi="Arial" w:cs="Arial"/>
          <w:bCs/>
          <w:sz w:val="24"/>
          <w:szCs w:val="24"/>
          <w:u w:val="single"/>
        </w:rPr>
      </w:pPr>
    </w:p>
    <w:p w:rsidR="00285E88" w:rsidRPr="003F2A5A" w:rsidRDefault="00285E88" w:rsidP="00285E88">
      <w:pPr>
        <w:pStyle w:val="ListParagraph"/>
        <w:rPr>
          <w:rFonts w:ascii="Arial" w:hAnsi="Arial" w:cs="Arial"/>
          <w:bCs/>
          <w:sz w:val="24"/>
          <w:szCs w:val="24"/>
          <w:u w:val="single"/>
        </w:rPr>
      </w:pPr>
    </w:p>
    <w:p w:rsidR="003F2A5A" w:rsidRPr="00285E88" w:rsidRDefault="003F2A5A" w:rsidP="003F2A5A">
      <w:pPr>
        <w:pStyle w:val="ListParagraph"/>
        <w:numPr>
          <w:ilvl w:val="0"/>
          <w:numId w:val="30"/>
        </w:numPr>
        <w:rPr>
          <w:rFonts w:ascii="Arial" w:hAnsi="Arial" w:cs="Arial"/>
          <w:bCs/>
          <w:sz w:val="24"/>
          <w:szCs w:val="24"/>
          <w:u w:val="single"/>
        </w:rPr>
      </w:pPr>
      <w:r>
        <w:rPr>
          <w:rFonts w:ascii="Arial" w:hAnsi="Arial" w:cs="Arial"/>
          <w:bCs/>
          <w:sz w:val="24"/>
          <w:szCs w:val="24"/>
        </w:rPr>
        <w:t xml:space="preserve">It is recognized that additional ideas/comments beyond what was previously submitted could be helpful as well.  </w:t>
      </w:r>
    </w:p>
    <w:p w:rsidR="00285E88" w:rsidRPr="00285E88" w:rsidRDefault="00285E88" w:rsidP="00285E88">
      <w:pPr>
        <w:pStyle w:val="ListParagraph"/>
        <w:rPr>
          <w:rFonts w:ascii="Arial" w:hAnsi="Arial" w:cs="Arial"/>
          <w:bCs/>
          <w:sz w:val="24"/>
          <w:szCs w:val="24"/>
          <w:u w:val="single"/>
        </w:rPr>
      </w:pPr>
    </w:p>
    <w:p w:rsidR="00285E88" w:rsidRPr="00285E88" w:rsidRDefault="00285E88" w:rsidP="003F2A5A">
      <w:pPr>
        <w:pStyle w:val="ListParagraph"/>
        <w:numPr>
          <w:ilvl w:val="0"/>
          <w:numId w:val="30"/>
        </w:numPr>
        <w:rPr>
          <w:rFonts w:ascii="Arial" w:hAnsi="Arial" w:cs="Arial"/>
          <w:bCs/>
          <w:sz w:val="24"/>
          <w:szCs w:val="24"/>
          <w:u w:val="single"/>
        </w:rPr>
      </w:pPr>
      <w:r>
        <w:rPr>
          <w:rFonts w:ascii="Arial" w:hAnsi="Arial" w:cs="Arial"/>
          <w:bCs/>
          <w:sz w:val="24"/>
          <w:szCs w:val="24"/>
        </w:rPr>
        <w:t>Tony will be submitting verbal comments on behalf of the NSC during the Thursday April 20</w:t>
      </w:r>
      <w:r w:rsidRPr="00285E88">
        <w:rPr>
          <w:rFonts w:ascii="Arial" w:hAnsi="Arial" w:cs="Arial"/>
          <w:bCs/>
          <w:sz w:val="24"/>
          <w:szCs w:val="24"/>
          <w:vertAlign w:val="superscript"/>
        </w:rPr>
        <w:t>th</w:t>
      </w:r>
      <w:r>
        <w:rPr>
          <w:rFonts w:ascii="Arial" w:hAnsi="Arial" w:cs="Arial"/>
          <w:bCs/>
          <w:sz w:val="24"/>
          <w:szCs w:val="24"/>
        </w:rPr>
        <w:t xml:space="preserve"> EPA OSDBU call. </w:t>
      </w:r>
    </w:p>
    <w:p w:rsidR="00285E88" w:rsidRPr="00285E88" w:rsidRDefault="00285E88" w:rsidP="00285E88">
      <w:pPr>
        <w:pStyle w:val="ListParagraph"/>
        <w:rPr>
          <w:rFonts w:ascii="Arial" w:hAnsi="Arial" w:cs="Arial"/>
          <w:bCs/>
          <w:sz w:val="24"/>
          <w:szCs w:val="24"/>
          <w:u w:val="single"/>
        </w:rPr>
      </w:pPr>
    </w:p>
    <w:p w:rsidR="00285E88" w:rsidRPr="003F2A5A" w:rsidRDefault="00285E88" w:rsidP="00285E88">
      <w:pPr>
        <w:pStyle w:val="ListParagraph"/>
        <w:rPr>
          <w:rFonts w:ascii="Arial" w:hAnsi="Arial" w:cs="Arial"/>
          <w:bCs/>
          <w:sz w:val="24"/>
          <w:szCs w:val="24"/>
          <w:u w:val="single"/>
        </w:rPr>
      </w:pPr>
    </w:p>
    <w:p w:rsidR="00285E88" w:rsidRDefault="00285E88" w:rsidP="00285E88">
      <w:pPr>
        <w:pStyle w:val="ListParagraph"/>
        <w:rPr>
          <w:rFonts w:ascii="Arial" w:hAnsi="Arial" w:cs="Arial"/>
          <w:bCs/>
          <w:sz w:val="24"/>
          <w:szCs w:val="24"/>
        </w:rPr>
      </w:pPr>
    </w:p>
    <w:p w:rsidR="00285E88" w:rsidRDefault="00285E88" w:rsidP="00285E88">
      <w:pPr>
        <w:pStyle w:val="ListParagraph"/>
        <w:rPr>
          <w:rFonts w:ascii="Arial" w:hAnsi="Arial" w:cs="Arial"/>
          <w:bCs/>
          <w:sz w:val="24"/>
          <w:szCs w:val="24"/>
          <w:u w:val="single"/>
        </w:rPr>
      </w:pPr>
      <w:r w:rsidRPr="00285E88">
        <w:rPr>
          <w:rFonts w:ascii="Arial" w:hAnsi="Arial" w:cs="Arial"/>
          <w:bCs/>
          <w:sz w:val="24"/>
          <w:szCs w:val="24"/>
          <w:u w:val="single"/>
        </w:rPr>
        <w:t>Moving forward</w:t>
      </w:r>
    </w:p>
    <w:p w:rsidR="00285E88" w:rsidRDefault="00285E88" w:rsidP="00285E88">
      <w:pPr>
        <w:pStyle w:val="ListParagraph"/>
        <w:rPr>
          <w:rFonts w:ascii="Arial" w:hAnsi="Arial" w:cs="Arial"/>
          <w:bCs/>
          <w:sz w:val="24"/>
          <w:szCs w:val="24"/>
          <w:u w:val="single"/>
        </w:rPr>
      </w:pPr>
    </w:p>
    <w:p w:rsidR="00285E88" w:rsidRPr="00C75435" w:rsidRDefault="00285E88" w:rsidP="00285E88">
      <w:pPr>
        <w:pStyle w:val="ListParagraph"/>
        <w:numPr>
          <w:ilvl w:val="0"/>
          <w:numId w:val="31"/>
        </w:numPr>
        <w:rPr>
          <w:rFonts w:ascii="Arial" w:hAnsi="Arial" w:cs="Arial"/>
          <w:bCs/>
          <w:sz w:val="24"/>
          <w:szCs w:val="24"/>
          <w:u w:val="single"/>
        </w:rPr>
      </w:pPr>
      <w:r>
        <w:rPr>
          <w:rFonts w:ascii="Arial" w:hAnsi="Arial" w:cs="Arial"/>
          <w:bCs/>
          <w:sz w:val="24"/>
          <w:szCs w:val="24"/>
        </w:rPr>
        <w:t xml:space="preserve">Barb, Renee, and Todd will work to put together a spreadsheet that encompasses the ideas that the NSC has already developed.  These are ideas that have been sent in letters in the past as well as some ideas that never made it to the letters but have been compiled.  That spreadsheet will be shared with the group via the technical sub-committee listserv sometime next week.  </w:t>
      </w:r>
    </w:p>
    <w:p w:rsidR="00C75435" w:rsidRPr="00C75435" w:rsidRDefault="00C75435" w:rsidP="00C75435">
      <w:pPr>
        <w:pStyle w:val="ListParagraph"/>
        <w:rPr>
          <w:rFonts w:ascii="Arial" w:hAnsi="Arial" w:cs="Arial"/>
          <w:bCs/>
          <w:sz w:val="24"/>
          <w:szCs w:val="24"/>
          <w:u w:val="single"/>
        </w:rPr>
      </w:pPr>
    </w:p>
    <w:p w:rsidR="00C75435" w:rsidRPr="00C75435" w:rsidRDefault="00C75435" w:rsidP="00285E88">
      <w:pPr>
        <w:pStyle w:val="ListParagraph"/>
        <w:numPr>
          <w:ilvl w:val="0"/>
          <w:numId w:val="31"/>
        </w:numPr>
        <w:rPr>
          <w:rFonts w:ascii="Arial" w:hAnsi="Arial" w:cs="Arial"/>
          <w:bCs/>
          <w:sz w:val="24"/>
          <w:szCs w:val="24"/>
        </w:rPr>
      </w:pPr>
      <w:r w:rsidRPr="00C75435">
        <w:rPr>
          <w:rFonts w:ascii="Arial" w:hAnsi="Arial" w:cs="Arial"/>
          <w:bCs/>
          <w:sz w:val="24"/>
          <w:szCs w:val="24"/>
        </w:rPr>
        <w:t>The technical subcommittee listserv will be used to communicate these efforts</w:t>
      </w:r>
      <w:r>
        <w:rPr>
          <w:rFonts w:ascii="Arial" w:hAnsi="Arial" w:cs="Arial"/>
          <w:bCs/>
          <w:sz w:val="24"/>
          <w:szCs w:val="24"/>
        </w:rPr>
        <w:t xml:space="preserve">, so if you are part of the group or wish to be on the group and are not on this listserv you will need to get added. </w:t>
      </w:r>
    </w:p>
    <w:p w:rsidR="00285E88" w:rsidRPr="00285E88" w:rsidRDefault="00285E88" w:rsidP="00285E88">
      <w:pPr>
        <w:pStyle w:val="ListParagraph"/>
        <w:rPr>
          <w:rFonts w:ascii="Arial" w:hAnsi="Arial" w:cs="Arial"/>
          <w:bCs/>
          <w:sz w:val="24"/>
          <w:szCs w:val="24"/>
          <w:u w:val="single"/>
        </w:rPr>
      </w:pPr>
    </w:p>
    <w:p w:rsidR="003F2A5A" w:rsidRPr="00325C38" w:rsidRDefault="00285E88" w:rsidP="00285E88">
      <w:pPr>
        <w:pStyle w:val="ListParagraph"/>
        <w:numPr>
          <w:ilvl w:val="0"/>
          <w:numId w:val="31"/>
        </w:numPr>
        <w:rPr>
          <w:rFonts w:ascii="Arial" w:hAnsi="Arial" w:cs="Arial"/>
          <w:bCs/>
          <w:sz w:val="24"/>
          <w:szCs w:val="24"/>
          <w:u w:val="single"/>
        </w:rPr>
      </w:pPr>
      <w:r>
        <w:rPr>
          <w:rFonts w:ascii="Arial" w:hAnsi="Arial" w:cs="Arial"/>
          <w:bCs/>
          <w:sz w:val="24"/>
          <w:szCs w:val="24"/>
        </w:rPr>
        <w:t xml:space="preserve">The group will review the ideas on the spreadsheet and compile additional ideas to discuss at a </w:t>
      </w:r>
      <w:r w:rsidR="00C75435">
        <w:rPr>
          <w:rFonts w:ascii="Arial" w:hAnsi="Arial" w:cs="Arial"/>
          <w:bCs/>
          <w:sz w:val="24"/>
          <w:szCs w:val="24"/>
        </w:rPr>
        <w:t xml:space="preserve">zoom </w:t>
      </w:r>
      <w:r>
        <w:rPr>
          <w:rFonts w:ascii="Arial" w:hAnsi="Arial" w:cs="Arial"/>
          <w:bCs/>
          <w:sz w:val="24"/>
          <w:szCs w:val="24"/>
        </w:rPr>
        <w:t xml:space="preserve">meeting to be held on </w:t>
      </w:r>
      <w:r w:rsidRPr="00325C38">
        <w:rPr>
          <w:rFonts w:ascii="Arial" w:hAnsi="Arial" w:cs="Arial"/>
          <w:b/>
          <w:bCs/>
          <w:sz w:val="24"/>
          <w:szCs w:val="24"/>
        </w:rPr>
        <w:t>May 2</w:t>
      </w:r>
      <w:r w:rsidRPr="00325C38">
        <w:rPr>
          <w:rFonts w:ascii="Arial" w:hAnsi="Arial" w:cs="Arial"/>
          <w:b/>
          <w:bCs/>
          <w:sz w:val="24"/>
          <w:szCs w:val="24"/>
          <w:vertAlign w:val="superscript"/>
        </w:rPr>
        <w:t>nd</w:t>
      </w:r>
      <w:r w:rsidRPr="00325C38">
        <w:rPr>
          <w:rFonts w:ascii="Arial" w:hAnsi="Arial" w:cs="Arial"/>
          <w:b/>
          <w:bCs/>
          <w:sz w:val="24"/>
          <w:szCs w:val="24"/>
        </w:rPr>
        <w:t xml:space="preserve"> at 2 </w:t>
      </w:r>
      <w:r w:rsidR="00C75435" w:rsidRPr="00325C38">
        <w:rPr>
          <w:rFonts w:ascii="Arial" w:hAnsi="Arial" w:cs="Arial"/>
          <w:b/>
          <w:bCs/>
          <w:sz w:val="24"/>
          <w:szCs w:val="24"/>
        </w:rPr>
        <w:t>p.m.</w:t>
      </w:r>
      <w:r w:rsidRPr="00325C38">
        <w:rPr>
          <w:rFonts w:ascii="Arial" w:hAnsi="Arial" w:cs="Arial"/>
          <w:b/>
          <w:bCs/>
          <w:sz w:val="24"/>
          <w:szCs w:val="24"/>
        </w:rPr>
        <w:t xml:space="preserve"> EST</w:t>
      </w:r>
      <w:r>
        <w:rPr>
          <w:rFonts w:ascii="Arial" w:hAnsi="Arial" w:cs="Arial"/>
          <w:bCs/>
          <w:sz w:val="24"/>
          <w:szCs w:val="24"/>
        </w:rPr>
        <w:t xml:space="preserve"> in place of the NSC call.  Barb will send a meeting invite</w:t>
      </w:r>
      <w:r w:rsidR="00C75435">
        <w:rPr>
          <w:rFonts w:ascii="Arial" w:hAnsi="Arial" w:cs="Arial"/>
          <w:bCs/>
          <w:sz w:val="24"/>
          <w:szCs w:val="24"/>
        </w:rPr>
        <w:t xml:space="preserve"> for this call</w:t>
      </w:r>
      <w:r>
        <w:rPr>
          <w:rFonts w:ascii="Arial" w:hAnsi="Arial" w:cs="Arial"/>
          <w:bCs/>
          <w:sz w:val="24"/>
          <w:szCs w:val="24"/>
        </w:rPr>
        <w:t xml:space="preserve">.  This meeting will likely last longer than the hour with a goal of compiling a “master list” of ideas to be submitted. </w:t>
      </w:r>
      <w:r w:rsidR="00325C38">
        <w:rPr>
          <w:rFonts w:ascii="Arial" w:hAnsi="Arial" w:cs="Arial"/>
          <w:bCs/>
          <w:sz w:val="24"/>
          <w:szCs w:val="24"/>
        </w:rPr>
        <w:t xml:space="preserve">This meeting is not intended to be a meeting where a debate/discussion of which rules should or should not be submitted, just a meeting to compile a list. </w:t>
      </w:r>
      <w:r>
        <w:rPr>
          <w:rFonts w:ascii="Arial" w:hAnsi="Arial" w:cs="Arial"/>
          <w:bCs/>
          <w:sz w:val="24"/>
          <w:szCs w:val="24"/>
        </w:rPr>
        <w:t xml:space="preserve"> </w:t>
      </w:r>
    </w:p>
    <w:p w:rsidR="00325C38" w:rsidRPr="00325C38" w:rsidRDefault="00325C38" w:rsidP="00325C38">
      <w:pPr>
        <w:pStyle w:val="ListParagraph"/>
        <w:rPr>
          <w:rFonts w:ascii="Arial" w:hAnsi="Arial" w:cs="Arial"/>
          <w:bCs/>
          <w:sz w:val="24"/>
          <w:szCs w:val="24"/>
          <w:u w:val="single"/>
        </w:rPr>
      </w:pPr>
    </w:p>
    <w:p w:rsidR="00325C38" w:rsidRPr="00C75435" w:rsidRDefault="00325C38" w:rsidP="00285E88">
      <w:pPr>
        <w:pStyle w:val="ListParagraph"/>
        <w:numPr>
          <w:ilvl w:val="0"/>
          <w:numId w:val="31"/>
        </w:numPr>
        <w:rPr>
          <w:rFonts w:ascii="Arial" w:hAnsi="Arial" w:cs="Arial"/>
          <w:bCs/>
          <w:sz w:val="24"/>
          <w:szCs w:val="24"/>
          <w:u w:val="single"/>
        </w:rPr>
      </w:pPr>
      <w:r>
        <w:rPr>
          <w:rFonts w:ascii="Arial" w:hAnsi="Arial" w:cs="Arial"/>
          <w:bCs/>
          <w:sz w:val="24"/>
          <w:szCs w:val="24"/>
        </w:rPr>
        <w:t xml:space="preserve">The group will </w:t>
      </w:r>
      <w:r w:rsidR="00C75435">
        <w:rPr>
          <w:rFonts w:ascii="Arial" w:hAnsi="Arial" w:cs="Arial"/>
          <w:bCs/>
          <w:sz w:val="24"/>
          <w:szCs w:val="24"/>
        </w:rPr>
        <w:t>review the “master list” that results from the May 2</w:t>
      </w:r>
      <w:r w:rsidR="00C75435" w:rsidRPr="00C75435">
        <w:rPr>
          <w:rFonts w:ascii="Arial" w:hAnsi="Arial" w:cs="Arial"/>
          <w:bCs/>
          <w:sz w:val="24"/>
          <w:szCs w:val="24"/>
          <w:vertAlign w:val="superscript"/>
        </w:rPr>
        <w:t>nd</w:t>
      </w:r>
      <w:r w:rsidR="00C75435">
        <w:rPr>
          <w:rFonts w:ascii="Arial" w:hAnsi="Arial" w:cs="Arial"/>
          <w:bCs/>
          <w:sz w:val="24"/>
          <w:szCs w:val="24"/>
        </w:rPr>
        <w:t xml:space="preserve"> meeting and then will discuss them in more detail during a zoom meet on </w:t>
      </w:r>
      <w:r w:rsidR="00C75435" w:rsidRPr="00C75435">
        <w:rPr>
          <w:rFonts w:ascii="Arial" w:hAnsi="Arial" w:cs="Arial"/>
          <w:b/>
          <w:bCs/>
          <w:sz w:val="24"/>
          <w:szCs w:val="24"/>
        </w:rPr>
        <w:t>May 8</w:t>
      </w:r>
      <w:r w:rsidR="00C75435" w:rsidRPr="00C75435">
        <w:rPr>
          <w:rFonts w:ascii="Arial" w:hAnsi="Arial" w:cs="Arial"/>
          <w:b/>
          <w:bCs/>
          <w:sz w:val="24"/>
          <w:szCs w:val="24"/>
          <w:vertAlign w:val="superscript"/>
        </w:rPr>
        <w:t>th</w:t>
      </w:r>
      <w:r w:rsidR="00C75435" w:rsidRPr="00C75435">
        <w:rPr>
          <w:rFonts w:ascii="Arial" w:hAnsi="Arial" w:cs="Arial"/>
          <w:b/>
          <w:bCs/>
          <w:sz w:val="24"/>
          <w:szCs w:val="24"/>
        </w:rPr>
        <w:t xml:space="preserve"> at 2 p.m.</w:t>
      </w:r>
      <w:r w:rsidR="00C75435">
        <w:rPr>
          <w:rFonts w:ascii="Arial" w:hAnsi="Arial" w:cs="Arial"/>
          <w:bCs/>
          <w:sz w:val="24"/>
          <w:szCs w:val="24"/>
        </w:rPr>
        <w:t xml:space="preserve"> Barb will also provide a meeting invite for this call.  The goal of this call is to develop the list of comments that the NSC will provide in a letter that is due on May 15</w:t>
      </w:r>
      <w:r w:rsidR="00C75435" w:rsidRPr="00C75435">
        <w:rPr>
          <w:rFonts w:ascii="Arial" w:hAnsi="Arial" w:cs="Arial"/>
          <w:bCs/>
          <w:sz w:val="24"/>
          <w:szCs w:val="24"/>
          <w:vertAlign w:val="superscript"/>
        </w:rPr>
        <w:t>th</w:t>
      </w:r>
      <w:r w:rsidR="00C75435">
        <w:rPr>
          <w:rFonts w:ascii="Arial" w:hAnsi="Arial" w:cs="Arial"/>
          <w:bCs/>
          <w:sz w:val="24"/>
          <w:szCs w:val="24"/>
        </w:rPr>
        <w:t xml:space="preserve"> (actually this letter will need to be sent on May 12</w:t>
      </w:r>
      <w:r w:rsidR="00C75435" w:rsidRPr="00C75435">
        <w:rPr>
          <w:rFonts w:ascii="Arial" w:hAnsi="Arial" w:cs="Arial"/>
          <w:bCs/>
          <w:sz w:val="24"/>
          <w:szCs w:val="24"/>
          <w:vertAlign w:val="superscript"/>
        </w:rPr>
        <w:t>th</w:t>
      </w:r>
      <w:r w:rsidR="00C75435">
        <w:rPr>
          <w:rFonts w:ascii="Arial" w:hAnsi="Arial" w:cs="Arial"/>
          <w:bCs/>
          <w:sz w:val="24"/>
          <w:szCs w:val="24"/>
        </w:rPr>
        <w:t xml:space="preserve"> due to the annual training).  As a result of the May 8</w:t>
      </w:r>
      <w:r w:rsidR="00C75435" w:rsidRPr="00C75435">
        <w:rPr>
          <w:rFonts w:ascii="Arial" w:hAnsi="Arial" w:cs="Arial"/>
          <w:bCs/>
          <w:sz w:val="24"/>
          <w:szCs w:val="24"/>
          <w:vertAlign w:val="superscript"/>
        </w:rPr>
        <w:t>th</w:t>
      </w:r>
      <w:r w:rsidR="00C75435">
        <w:rPr>
          <w:rFonts w:ascii="Arial" w:hAnsi="Arial" w:cs="Arial"/>
          <w:bCs/>
          <w:sz w:val="24"/>
          <w:szCs w:val="24"/>
        </w:rPr>
        <w:t xml:space="preserve"> meeting a letter will be compiled.  </w:t>
      </w:r>
    </w:p>
    <w:p w:rsidR="00C75435" w:rsidRPr="00C75435" w:rsidRDefault="00C75435" w:rsidP="00C75435">
      <w:pPr>
        <w:pStyle w:val="ListParagraph"/>
        <w:rPr>
          <w:rFonts w:ascii="Arial" w:hAnsi="Arial" w:cs="Arial"/>
          <w:bCs/>
          <w:sz w:val="24"/>
          <w:szCs w:val="24"/>
          <w:u w:val="single"/>
        </w:rPr>
      </w:pPr>
    </w:p>
    <w:p w:rsidR="00C75435" w:rsidRDefault="00C75435" w:rsidP="00C75435">
      <w:pPr>
        <w:ind w:left="720"/>
        <w:rPr>
          <w:rFonts w:ascii="Arial" w:hAnsi="Arial" w:cs="Arial"/>
          <w:bCs/>
          <w:sz w:val="24"/>
          <w:szCs w:val="24"/>
          <w:u w:val="single"/>
        </w:rPr>
      </w:pPr>
      <w:r>
        <w:rPr>
          <w:rFonts w:ascii="Arial" w:hAnsi="Arial" w:cs="Arial"/>
          <w:bCs/>
          <w:sz w:val="24"/>
          <w:szCs w:val="24"/>
          <w:u w:val="single"/>
        </w:rPr>
        <w:t xml:space="preserve">Work Products </w:t>
      </w:r>
    </w:p>
    <w:p w:rsidR="00C75435" w:rsidRDefault="00C75435" w:rsidP="00C75435">
      <w:pPr>
        <w:ind w:left="720"/>
        <w:rPr>
          <w:rFonts w:ascii="Arial" w:hAnsi="Arial" w:cs="Arial"/>
          <w:bCs/>
          <w:sz w:val="24"/>
          <w:szCs w:val="24"/>
        </w:rPr>
      </w:pPr>
      <w:r>
        <w:rPr>
          <w:rFonts w:ascii="Arial" w:hAnsi="Arial" w:cs="Arial"/>
          <w:bCs/>
          <w:sz w:val="24"/>
          <w:szCs w:val="24"/>
        </w:rPr>
        <w:t xml:space="preserve">Spreadsheet of what we have compiled- To the group the week of April </w:t>
      </w:r>
      <w:r w:rsidR="00D222C2">
        <w:rPr>
          <w:rFonts w:ascii="Arial" w:hAnsi="Arial" w:cs="Arial"/>
          <w:bCs/>
          <w:sz w:val="24"/>
          <w:szCs w:val="24"/>
        </w:rPr>
        <w:t>24</w:t>
      </w:r>
      <w:r w:rsidR="00D222C2" w:rsidRPr="00D222C2">
        <w:rPr>
          <w:rFonts w:ascii="Arial" w:hAnsi="Arial" w:cs="Arial"/>
          <w:bCs/>
          <w:sz w:val="24"/>
          <w:szCs w:val="24"/>
          <w:vertAlign w:val="superscript"/>
        </w:rPr>
        <w:t>th</w:t>
      </w:r>
      <w:r w:rsidR="00D222C2">
        <w:rPr>
          <w:rFonts w:ascii="Arial" w:hAnsi="Arial" w:cs="Arial"/>
          <w:bCs/>
          <w:sz w:val="24"/>
          <w:szCs w:val="24"/>
        </w:rPr>
        <w:t xml:space="preserve"> </w:t>
      </w:r>
    </w:p>
    <w:p w:rsidR="00D222C2" w:rsidRDefault="00D222C2" w:rsidP="00C75435">
      <w:pPr>
        <w:ind w:left="720"/>
        <w:rPr>
          <w:rFonts w:ascii="Arial" w:hAnsi="Arial" w:cs="Arial"/>
          <w:bCs/>
          <w:sz w:val="24"/>
          <w:szCs w:val="24"/>
        </w:rPr>
      </w:pPr>
      <w:r>
        <w:rPr>
          <w:rFonts w:ascii="Arial" w:hAnsi="Arial" w:cs="Arial"/>
          <w:bCs/>
          <w:sz w:val="24"/>
          <w:szCs w:val="24"/>
        </w:rPr>
        <w:t>Draft Letter for NSC review- May 9</w:t>
      </w:r>
      <w:r w:rsidRPr="00D222C2">
        <w:rPr>
          <w:rFonts w:ascii="Arial" w:hAnsi="Arial" w:cs="Arial"/>
          <w:bCs/>
          <w:sz w:val="24"/>
          <w:szCs w:val="24"/>
          <w:vertAlign w:val="superscript"/>
        </w:rPr>
        <w:t>th</w:t>
      </w:r>
      <w:r>
        <w:rPr>
          <w:rFonts w:ascii="Arial" w:hAnsi="Arial" w:cs="Arial"/>
          <w:bCs/>
          <w:sz w:val="24"/>
          <w:szCs w:val="24"/>
        </w:rPr>
        <w:t xml:space="preserve"> </w:t>
      </w:r>
    </w:p>
    <w:p w:rsidR="00D222C2" w:rsidRPr="00C75435" w:rsidRDefault="00D222C2" w:rsidP="00C75435">
      <w:pPr>
        <w:ind w:left="720"/>
        <w:rPr>
          <w:rFonts w:ascii="Arial" w:hAnsi="Arial" w:cs="Arial"/>
          <w:bCs/>
          <w:sz w:val="24"/>
          <w:szCs w:val="24"/>
        </w:rPr>
      </w:pPr>
      <w:r>
        <w:rPr>
          <w:rFonts w:ascii="Arial" w:hAnsi="Arial" w:cs="Arial"/>
          <w:bCs/>
          <w:sz w:val="24"/>
          <w:szCs w:val="24"/>
        </w:rPr>
        <w:t>Letter from NSC to USEPA- May 15</w:t>
      </w:r>
      <w:r w:rsidRPr="00D222C2">
        <w:rPr>
          <w:rFonts w:ascii="Arial" w:hAnsi="Arial" w:cs="Arial"/>
          <w:bCs/>
          <w:sz w:val="24"/>
          <w:szCs w:val="24"/>
          <w:vertAlign w:val="superscript"/>
        </w:rPr>
        <w:t>th</w:t>
      </w:r>
      <w:r>
        <w:rPr>
          <w:rFonts w:ascii="Arial" w:hAnsi="Arial" w:cs="Arial"/>
          <w:bCs/>
          <w:sz w:val="24"/>
          <w:szCs w:val="24"/>
        </w:rPr>
        <w:t xml:space="preserve"> </w:t>
      </w:r>
      <w:bookmarkStart w:id="4" w:name="_GoBack"/>
      <w:bookmarkEnd w:id="4"/>
    </w:p>
    <w:p w:rsidR="003F2A5A" w:rsidRPr="003F2A5A" w:rsidRDefault="003F2A5A" w:rsidP="003F2A5A">
      <w:pPr>
        <w:spacing w:after="0"/>
        <w:rPr>
          <w:rFonts w:ascii="Arial" w:eastAsia="Times New Roman" w:hAnsi="Arial" w:cs="Arial"/>
          <w:color w:val="000000"/>
          <w:sz w:val="24"/>
          <w:szCs w:val="24"/>
        </w:rPr>
      </w:pPr>
    </w:p>
    <w:p w:rsidR="003F2A5A" w:rsidRP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b/>
          <w:bCs/>
          <w:sz w:val="24"/>
          <w:szCs w:val="24"/>
        </w:rPr>
      </w:pPr>
      <w:r w:rsidRPr="003F2A5A">
        <w:rPr>
          <w:rFonts w:ascii="Arial" w:eastAsia="Times New Roman" w:hAnsi="Arial" w:cs="Arial"/>
          <w:b/>
          <w:bCs/>
          <w:sz w:val="24"/>
          <w:szCs w:val="24"/>
        </w:rPr>
        <w:t>Future topics for consideration / ideas for technical sessions for annual training</w:t>
      </w:r>
    </w:p>
    <w:p w:rsidR="003F2A5A" w:rsidRPr="003F2A5A" w:rsidRDefault="003F2A5A" w:rsidP="003F2A5A">
      <w:pPr>
        <w:numPr>
          <w:ilvl w:val="0"/>
          <w:numId w:val="8"/>
        </w:numPr>
        <w:spacing w:after="0" w:line="240" w:lineRule="auto"/>
        <w:rPr>
          <w:rFonts w:ascii="Arial" w:eastAsia="Times New Roman" w:hAnsi="Arial" w:cs="Arial"/>
          <w:bCs/>
          <w:sz w:val="24"/>
          <w:szCs w:val="24"/>
        </w:rPr>
      </w:pPr>
      <w:r w:rsidRPr="003F2A5A">
        <w:rPr>
          <w:rFonts w:ascii="Arial" w:eastAsia="Times New Roman" w:hAnsi="Arial" w:cs="Arial"/>
          <w:bCs/>
          <w:sz w:val="24"/>
          <w:szCs w:val="24"/>
        </w:rPr>
        <w:t>Coating manufacturers: information sharing</w:t>
      </w:r>
    </w:p>
    <w:p w:rsidR="003F2A5A" w:rsidRPr="003F2A5A" w:rsidRDefault="003F2A5A" w:rsidP="003F2A5A">
      <w:pPr>
        <w:numPr>
          <w:ilvl w:val="0"/>
          <w:numId w:val="8"/>
        </w:numPr>
        <w:spacing w:after="0" w:line="240" w:lineRule="auto"/>
        <w:rPr>
          <w:rFonts w:ascii="Arial" w:eastAsia="Times New Roman" w:hAnsi="Arial" w:cs="Arial"/>
          <w:bCs/>
          <w:sz w:val="24"/>
          <w:szCs w:val="24"/>
        </w:rPr>
      </w:pPr>
      <w:r w:rsidRPr="003F2A5A">
        <w:rPr>
          <w:rFonts w:ascii="Arial" w:eastAsia="Times New Roman" w:hAnsi="Arial" w:cs="Arial"/>
          <w:bCs/>
          <w:sz w:val="24"/>
          <w:szCs w:val="24"/>
        </w:rPr>
        <w:t>How different states calculate potential to emit</w:t>
      </w:r>
    </w:p>
    <w:p w:rsidR="003F2A5A" w:rsidRPr="003F2A5A" w:rsidRDefault="003F2A5A" w:rsidP="003F2A5A">
      <w:pPr>
        <w:numPr>
          <w:ilvl w:val="0"/>
          <w:numId w:val="8"/>
        </w:numPr>
        <w:spacing w:after="0" w:line="240" w:lineRule="auto"/>
        <w:rPr>
          <w:rFonts w:ascii="Arial" w:eastAsia="Times New Roman" w:hAnsi="Arial" w:cs="Arial"/>
          <w:bCs/>
          <w:sz w:val="24"/>
          <w:szCs w:val="24"/>
        </w:rPr>
      </w:pPr>
      <w:r w:rsidRPr="003F2A5A">
        <w:rPr>
          <w:rFonts w:ascii="Arial" w:eastAsia="Times New Roman" w:hAnsi="Arial" w:cs="Arial"/>
          <w:bCs/>
          <w:sz w:val="24"/>
          <w:szCs w:val="24"/>
        </w:rPr>
        <w:t>Electronic hazardous waste manifests user fees</w:t>
      </w:r>
    </w:p>
    <w:p w:rsidR="003F2A5A" w:rsidRPr="003F2A5A" w:rsidRDefault="003F2A5A" w:rsidP="003F2A5A">
      <w:pPr>
        <w:numPr>
          <w:ilvl w:val="0"/>
          <w:numId w:val="8"/>
        </w:numPr>
        <w:spacing w:after="0" w:line="240" w:lineRule="auto"/>
        <w:rPr>
          <w:rFonts w:ascii="Arial" w:eastAsia="Times New Roman" w:hAnsi="Arial" w:cs="Arial"/>
          <w:bCs/>
          <w:sz w:val="24"/>
          <w:szCs w:val="24"/>
        </w:rPr>
      </w:pPr>
      <w:r w:rsidRPr="003F2A5A">
        <w:rPr>
          <w:rFonts w:ascii="Arial" w:eastAsia="Times New Roman" w:hAnsi="Arial" w:cs="Arial"/>
          <w:bCs/>
          <w:sz w:val="24"/>
          <w:szCs w:val="24"/>
        </w:rPr>
        <w:t>Hazardous waste generator improvements – Kathy Lett, US EPA</w:t>
      </w:r>
    </w:p>
    <w:p w:rsidR="003F2A5A" w:rsidRPr="003F2A5A" w:rsidRDefault="003F2A5A" w:rsidP="003F2A5A">
      <w:pPr>
        <w:numPr>
          <w:ilvl w:val="0"/>
          <w:numId w:val="8"/>
        </w:numPr>
        <w:spacing w:after="0" w:line="240" w:lineRule="auto"/>
        <w:rPr>
          <w:rFonts w:ascii="Arial" w:eastAsia="Times New Roman" w:hAnsi="Arial" w:cs="Arial"/>
          <w:bCs/>
          <w:sz w:val="24"/>
          <w:szCs w:val="24"/>
        </w:rPr>
      </w:pPr>
      <w:r w:rsidRPr="003F2A5A">
        <w:rPr>
          <w:rFonts w:ascii="Arial" w:eastAsia="Times New Roman" w:hAnsi="Arial" w:cs="Arial"/>
          <w:bCs/>
          <w:sz w:val="24"/>
          <w:szCs w:val="24"/>
        </w:rPr>
        <w:t>Startup/shutdown final rule: Tony Pendola -  NC &amp; Melissa Collier – MS</w:t>
      </w:r>
    </w:p>
    <w:p w:rsidR="003F2A5A" w:rsidRPr="003F2A5A" w:rsidRDefault="003F2A5A" w:rsidP="003F2A5A">
      <w:pPr>
        <w:numPr>
          <w:ilvl w:val="0"/>
          <w:numId w:val="8"/>
        </w:numPr>
        <w:spacing w:after="0" w:line="240" w:lineRule="auto"/>
        <w:rPr>
          <w:rFonts w:ascii="Arial" w:eastAsia="Times New Roman" w:hAnsi="Arial" w:cs="Arial"/>
          <w:bCs/>
          <w:sz w:val="24"/>
          <w:szCs w:val="24"/>
        </w:rPr>
      </w:pPr>
      <w:r w:rsidRPr="003F2A5A">
        <w:rPr>
          <w:rFonts w:ascii="Arial" w:eastAsia="Times New Roman" w:hAnsi="Arial" w:cs="Arial"/>
          <w:bCs/>
          <w:sz w:val="24"/>
          <w:szCs w:val="24"/>
        </w:rPr>
        <w:t>Region 5 Plating &amp; Polishing NESHAP (6W) outreach effort</w:t>
      </w:r>
    </w:p>
    <w:p w:rsidR="003F2A5A" w:rsidRPr="003F2A5A" w:rsidRDefault="003F2A5A" w:rsidP="003F2A5A">
      <w:pPr>
        <w:numPr>
          <w:ilvl w:val="0"/>
          <w:numId w:val="8"/>
        </w:numPr>
        <w:spacing w:after="0" w:line="240" w:lineRule="auto"/>
        <w:rPr>
          <w:rFonts w:ascii="Arial" w:eastAsia="Times New Roman" w:hAnsi="Arial" w:cs="Arial"/>
          <w:bCs/>
          <w:sz w:val="24"/>
          <w:szCs w:val="24"/>
        </w:rPr>
      </w:pPr>
      <w:r w:rsidRPr="003F2A5A">
        <w:rPr>
          <w:rFonts w:ascii="Arial" w:eastAsia="Times New Roman" w:hAnsi="Arial" w:cs="Arial"/>
          <w:bCs/>
          <w:sz w:val="24"/>
          <w:szCs w:val="24"/>
        </w:rPr>
        <w:t>Region 5 Chlorinated Solvent Outreach Project</w:t>
      </w:r>
    </w:p>
    <w:p w:rsidR="003F2A5A" w:rsidRPr="003F2A5A" w:rsidRDefault="003F2A5A" w:rsidP="003F2A5A">
      <w:pPr>
        <w:spacing w:after="0" w:line="240" w:lineRule="auto"/>
        <w:rPr>
          <w:rFonts w:ascii="Arial" w:eastAsia="Times New Roman" w:hAnsi="Arial" w:cs="Arial"/>
          <w:bCs/>
          <w:sz w:val="24"/>
          <w:szCs w:val="24"/>
        </w:rPr>
      </w:pPr>
    </w:p>
    <w:p w:rsidR="003F2A5A" w:rsidRPr="003F2A5A" w:rsidRDefault="003F2A5A" w:rsidP="003F2A5A">
      <w:pPr>
        <w:spacing w:after="0" w:line="240" w:lineRule="auto"/>
        <w:rPr>
          <w:rFonts w:ascii="Arial" w:eastAsia="Times New Roman" w:hAnsi="Arial" w:cs="Arial"/>
          <w:b/>
          <w:bCs/>
          <w:sz w:val="24"/>
          <w:szCs w:val="24"/>
        </w:rPr>
      </w:pPr>
      <w:r w:rsidRPr="003F2A5A">
        <w:rPr>
          <w:rFonts w:ascii="Arial" w:eastAsia="Times New Roman" w:hAnsi="Arial" w:cs="Arial"/>
          <w:b/>
          <w:bCs/>
          <w:sz w:val="24"/>
          <w:szCs w:val="24"/>
        </w:rPr>
        <w:lastRenderedPageBreak/>
        <w:t>Due to the annual training in Colorado there will be no</w:t>
      </w:r>
      <w:r w:rsidR="00C75435">
        <w:rPr>
          <w:rFonts w:ascii="Arial" w:eastAsia="Times New Roman" w:hAnsi="Arial" w:cs="Arial"/>
          <w:b/>
          <w:bCs/>
          <w:sz w:val="24"/>
          <w:szCs w:val="24"/>
        </w:rPr>
        <w:t xml:space="preserve"> technical subcommittee</w:t>
      </w:r>
      <w:r w:rsidRPr="003F2A5A">
        <w:rPr>
          <w:rFonts w:ascii="Arial" w:eastAsia="Times New Roman" w:hAnsi="Arial" w:cs="Arial"/>
          <w:b/>
          <w:bCs/>
          <w:sz w:val="24"/>
          <w:szCs w:val="24"/>
        </w:rPr>
        <w:t xml:space="preserve"> call in May</w:t>
      </w:r>
    </w:p>
    <w:p w:rsidR="003F2A5A" w:rsidRP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990"/>
        <w:rPr>
          <w:rFonts w:ascii="Arial" w:eastAsia="Times New Roman" w:hAnsi="Arial" w:cs="Arial"/>
          <w:bCs/>
          <w:sz w:val="24"/>
          <w:szCs w:val="24"/>
        </w:rPr>
      </w:pPr>
    </w:p>
    <w:p w:rsidR="003F2A5A" w:rsidRPr="003F2A5A" w:rsidRDefault="003F2A5A" w:rsidP="003F2A5A">
      <w:pPr>
        <w:spacing w:after="0" w:line="240" w:lineRule="auto"/>
        <w:ind w:left="990" w:hanging="990"/>
        <w:rPr>
          <w:rFonts w:ascii="Arial" w:eastAsia="Times New Roman" w:hAnsi="Arial" w:cs="Arial"/>
          <w:b/>
          <w:bCs/>
          <w:sz w:val="28"/>
          <w:szCs w:val="28"/>
        </w:rPr>
      </w:pPr>
      <w:r w:rsidRPr="003F2A5A">
        <w:rPr>
          <w:rFonts w:ascii="Arial" w:eastAsia="Times New Roman" w:hAnsi="Arial" w:cs="Arial"/>
          <w:b/>
          <w:bCs/>
          <w:sz w:val="28"/>
          <w:szCs w:val="28"/>
        </w:rPr>
        <w:t>Next</w:t>
      </w:r>
      <w:r w:rsidR="00C75435">
        <w:rPr>
          <w:rFonts w:ascii="Arial" w:eastAsia="Times New Roman" w:hAnsi="Arial" w:cs="Arial"/>
          <w:b/>
          <w:bCs/>
          <w:sz w:val="28"/>
          <w:szCs w:val="28"/>
        </w:rPr>
        <w:t xml:space="preserve"> Technical Subcommittee</w:t>
      </w:r>
      <w:r w:rsidRPr="003F2A5A">
        <w:rPr>
          <w:rFonts w:ascii="Arial" w:eastAsia="Times New Roman" w:hAnsi="Arial" w:cs="Arial"/>
          <w:b/>
          <w:bCs/>
          <w:sz w:val="28"/>
          <w:szCs w:val="28"/>
        </w:rPr>
        <w:t xml:space="preserve"> Call: June 20, 2017 </w:t>
      </w:r>
    </w:p>
    <w:p w:rsidR="003F2A5A" w:rsidRPr="003F2A5A" w:rsidRDefault="003F2A5A" w:rsidP="003F2A5A">
      <w:pPr>
        <w:tabs>
          <w:tab w:val="left" w:pos="360"/>
          <w:tab w:val="left" w:pos="720"/>
          <w:tab w:val="left" w:pos="1080"/>
          <w:tab w:val="left" w:pos="1440"/>
          <w:tab w:val="left" w:pos="1800"/>
          <w:tab w:val="left" w:pos="2160"/>
          <w:tab w:val="left" w:pos="2520"/>
          <w:tab w:val="left" w:pos="2880"/>
        </w:tabs>
        <w:rPr>
          <w:rFonts w:ascii="Arial" w:eastAsia="Times New Roman" w:hAnsi="Arial" w:cs="Arial"/>
          <w:bCs/>
          <w:sz w:val="24"/>
          <w:szCs w:val="24"/>
        </w:rPr>
      </w:pPr>
      <w:r w:rsidRPr="003F2A5A">
        <w:rPr>
          <w:rFonts w:ascii="Arial" w:eastAsia="Times New Roman" w:hAnsi="Arial" w:cs="Arial"/>
          <w:bCs/>
          <w:sz w:val="24"/>
          <w:szCs w:val="24"/>
        </w:rPr>
        <w:t>1 pm CST (2 pm EST) (3</w:t>
      </w:r>
      <w:r w:rsidRPr="003F2A5A">
        <w:rPr>
          <w:rFonts w:ascii="Arial" w:eastAsia="Times New Roman" w:hAnsi="Arial" w:cs="Arial"/>
          <w:bCs/>
          <w:sz w:val="24"/>
          <w:szCs w:val="24"/>
          <w:vertAlign w:val="superscript"/>
        </w:rPr>
        <w:t>rd</w:t>
      </w:r>
      <w:r w:rsidRPr="003F2A5A">
        <w:rPr>
          <w:rFonts w:ascii="Arial" w:eastAsia="Times New Roman" w:hAnsi="Arial" w:cs="Arial"/>
          <w:bCs/>
          <w:sz w:val="24"/>
          <w:szCs w:val="24"/>
        </w:rPr>
        <w:t xml:space="preserve"> Tuesday of month)</w:t>
      </w:r>
    </w:p>
    <w:p w:rsidR="003F2A5A" w:rsidRPr="003F2A5A" w:rsidRDefault="003F2A5A" w:rsidP="003F2A5A">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r w:rsidRPr="003F2A5A">
        <w:rPr>
          <w:rFonts w:ascii="Arial" w:eastAsia="Times New Roman" w:hAnsi="Arial" w:cs="Arial"/>
          <w:bCs/>
          <w:sz w:val="24"/>
          <w:szCs w:val="24"/>
        </w:rPr>
        <w:t>Minutes prepared by Brent Goetz – OH (</w:t>
      </w:r>
      <w:hyperlink r:id="rId8" w:history="1">
        <w:r w:rsidRPr="003F2A5A">
          <w:rPr>
            <w:rFonts w:ascii="Arial" w:eastAsia="Times New Roman" w:hAnsi="Arial" w:cs="Arial"/>
            <w:color w:val="0000FF"/>
            <w:sz w:val="24"/>
            <w:szCs w:val="24"/>
            <w:u w:val="single"/>
          </w:rPr>
          <w:t>Brent.Goetz@epa.ohio.gov</w:t>
        </w:r>
      </w:hyperlink>
      <w:r w:rsidRPr="003F2A5A">
        <w:rPr>
          <w:rFonts w:ascii="Arial" w:eastAsia="Times New Roman" w:hAnsi="Arial" w:cs="Arial"/>
          <w:bCs/>
          <w:sz w:val="24"/>
          <w:szCs w:val="24"/>
        </w:rPr>
        <w:t>) and Mark Stoddard – IN (</w:t>
      </w:r>
      <w:hyperlink r:id="rId9" w:history="1">
        <w:r w:rsidRPr="003F2A5A">
          <w:rPr>
            <w:rFonts w:ascii="Arial" w:eastAsia="Times New Roman" w:hAnsi="Arial" w:cs="Arial"/>
            <w:bCs/>
            <w:color w:val="0000FF"/>
            <w:sz w:val="24"/>
            <w:szCs w:val="24"/>
            <w:u w:val="single"/>
          </w:rPr>
          <w:t>MSTODDAR@idem.IN.gov</w:t>
        </w:r>
      </w:hyperlink>
      <w:r w:rsidRPr="003F2A5A">
        <w:rPr>
          <w:rFonts w:ascii="Arial" w:eastAsia="Times New Roman" w:hAnsi="Arial" w:cs="Arial"/>
          <w:bCs/>
          <w:sz w:val="24"/>
          <w:szCs w:val="24"/>
        </w:rPr>
        <w:t>), Technical Subcommittee Co-Chairs.</w:t>
      </w:r>
    </w:p>
    <w:p w:rsidR="002D7898" w:rsidRPr="00B05026" w:rsidRDefault="002D7898" w:rsidP="003F2A5A">
      <w:pPr>
        <w:spacing w:after="0"/>
        <w:jc w:val="center"/>
        <w:rPr>
          <w:rFonts w:ascii="Arial" w:hAnsi="Arial" w:cs="Arial"/>
          <w:sz w:val="24"/>
          <w:szCs w:val="24"/>
        </w:rPr>
      </w:pPr>
    </w:p>
    <w:sectPr w:rsidR="002D7898" w:rsidRPr="00B0502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13"/>
  </w:num>
  <w:num w:numId="5">
    <w:abstractNumId w:val="21"/>
  </w:num>
  <w:num w:numId="6">
    <w:abstractNumId w:val="14"/>
  </w:num>
  <w:num w:numId="7">
    <w:abstractNumId w:val="0"/>
  </w:num>
  <w:num w:numId="8">
    <w:abstractNumId w:val="19"/>
  </w:num>
  <w:num w:numId="9">
    <w:abstractNumId w:val="26"/>
  </w:num>
  <w:num w:numId="10">
    <w:abstractNumId w:val="16"/>
  </w:num>
  <w:num w:numId="11">
    <w:abstractNumId w:val="5"/>
  </w:num>
  <w:num w:numId="12">
    <w:abstractNumId w:val="1"/>
  </w:num>
  <w:num w:numId="13">
    <w:abstractNumId w:val="27"/>
  </w:num>
  <w:num w:numId="14">
    <w:abstractNumId w:val="12"/>
  </w:num>
  <w:num w:numId="15">
    <w:abstractNumId w:val="6"/>
  </w:num>
  <w:num w:numId="16">
    <w:abstractNumId w:val="29"/>
  </w:num>
  <w:num w:numId="17">
    <w:abstractNumId w:val="7"/>
  </w:num>
  <w:num w:numId="18">
    <w:abstractNumId w:val="4"/>
  </w:num>
  <w:num w:numId="19">
    <w:abstractNumId w:val="22"/>
  </w:num>
  <w:num w:numId="20">
    <w:abstractNumId w:val="17"/>
  </w:num>
  <w:num w:numId="21">
    <w:abstractNumId w:val="2"/>
  </w:num>
  <w:num w:numId="22">
    <w:abstractNumId w:val="25"/>
  </w:num>
  <w:num w:numId="23">
    <w:abstractNumId w:val="11"/>
  </w:num>
  <w:num w:numId="24">
    <w:abstractNumId w:val="23"/>
  </w:num>
  <w:num w:numId="25">
    <w:abstractNumId w:val="8"/>
  </w:num>
  <w:num w:numId="26">
    <w:abstractNumId w:val="24"/>
  </w:num>
  <w:num w:numId="27">
    <w:abstractNumId w:val="19"/>
  </w:num>
  <w:num w:numId="28">
    <w:abstractNumId w:val="28"/>
  </w:num>
  <w:num w:numId="29">
    <w:abstractNumId w:val="10"/>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14D90"/>
    <w:rsid w:val="00024A01"/>
    <w:rsid w:val="00042693"/>
    <w:rsid w:val="00047B94"/>
    <w:rsid w:val="00050C1E"/>
    <w:rsid w:val="00051426"/>
    <w:rsid w:val="00052E37"/>
    <w:rsid w:val="00061445"/>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10701B"/>
    <w:rsid w:val="0011023C"/>
    <w:rsid w:val="001203CA"/>
    <w:rsid w:val="00121150"/>
    <w:rsid w:val="00121302"/>
    <w:rsid w:val="001224FD"/>
    <w:rsid w:val="00126447"/>
    <w:rsid w:val="001264C1"/>
    <w:rsid w:val="00136F01"/>
    <w:rsid w:val="00137946"/>
    <w:rsid w:val="00143202"/>
    <w:rsid w:val="00145C3B"/>
    <w:rsid w:val="00157609"/>
    <w:rsid w:val="00170991"/>
    <w:rsid w:val="001717AE"/>
    <w:rsid w:val="00173E97"/>
    <w:rsid w:val="00192B97"/>
    <w:rsid w:val="00196A63"/>
    <w:rsid w:val="001A07DD"/>
    <w:rsid w:val="001A100E"/>
    <w:rsid w:val="001A6330"/>
    <w:rsid w:val="001C0796"/>
    <w:rsid w:val="001C3A56"/>
    <w:rsid w:val="001E2145"/>
    <w:rsid w:val="00203CB7"/>
    <w:rsid w:val="00203EF6"/>
    <w:rsid w:val="00204B2F"/>
    <w:rsid w:val="00220E94"/>
    <w:rsid w:val="00222060"/>
    <w:rsid w:val="00224AAA"/>
    <w:rsid w:val="00231622"/>
    <w:rsid w:val="00233E33"/>
    <w:rsid w:val="00236B87"/>
    <w:rsid w:val="0024386F"/>
    <w:rsid w:val="00247E34"/>
    <w:rsid w:val="002502FB"/>
    <w:rsid w:val="00252C55"/>
    <w:rsid w:val="0025372C"/>
    <w:rsid w:val="00256274"/>
    <w:rsid w:val="00261668"/>
    <w:rsid w:val="00264B96"/>
    <w:rsid w:val="0028060D"/>
    <w:rsid w:val="002841F5"/>
    <w:rsid w:val="00285BBD"/>
    <w:rsid w:val="00285E88"/>
    <w:rsid w:val="002878E0"/>
    <w:rsid w:val="00294ADF"/>
    <w:rsid w:val="002A7A2E"/>
    <w:rsid w:val="002B0AA0"/>
    <w:rsid w:val="002B37FB"/>
    <w:rsid w:val="002B7D1D"/>
    <w:rsid w:val="002C2F76"/>
    <w:rsid w:val="002D6CE4"/>
    <w:rsid w:val="002D7898"/>
    <w:rsid w:val="002D794E"/>
    <w:rsid w:val="002E6EFF"/>
    <w:rsid w:val="002F33DE"/>
    <w:rsid w:val="00325C38"/>
    <w:rsid w:val="003419D8"/>
    <w:rsid w:val="00345315"/>
    <w:rsid w:val="00356BE1"/>
    <w:rsid w:val="0036425A"/>
    <w:rsid w:val="00371D2A"/>
    <w:rsid w:val="00377402"/>
    <w:rsid w:val="00382969"/>
    <w:rsid w:val="00382FBF"/>
    <w:rsid w:val="00396E03"/>
    <w:rsid w:val="00396EA9"/>
    <w:rsid w:val="003A2449"/>
    <w:rsid w:val="003B24C0"/>
    <w:rsid w:val="003C170C"/>
    <w:rsid w:val="003D5A13"/>
    <w:rsid w:val="003D6EC5"/>
    <w:rsid w:val="003E1151"/>
    <w:rsid w:val="003F2A5A"/>
    <w:rsid w:val="003F5861"/>
    <w:rsid w:val="00401D6C"/>
    <w:rsid w:val="0040348E"/>
    <w:rsid w:val="00403751"/>
    <w:rsid w:val="00404EA3"/>
    <w:rsid w:val="00405568"/>
    <w:rsid w:val="00407EE4"/>
    <w:rsid w:val="00410CFD"/>
    <w:rsid w:val="00421628"/>
    <w:rsid w:val="004217E5"/>
    <w:rsid w:val="0042250D"/>
    <w:rsid w:val="00425EA3"/>
    <w:rsid w:val="0044495A"/>
    <w:rsid w:val="00454D63"/>
    <w:rsid w:val="00460A40"/>
    <w:rsid w:val="00462892"/>
    <w:rsid w:val="0046438C"/>
    <w:rsid w:val="00466B89"/>
    <w:rsid w:val="004703F9"/>
    <w:rsid w:val="00482CD6"/>
    <w:rsid w:val="004867C3"/>
    <w:rsid w:val="00492B51"/>
    <w:rsid w:val="004A19EB"/>
    <w:rsid w:val="004A5C21"/>
    <w:rsid w:val="004B0E8D"/>
    <w:rsid w:val="004B1CCC"/>
    <w:rsid w:val="004B2171"/>
    <w:rsid w:val="004B4E2B"/>
    <w:rsid w:val="004B660B"/>
    <w:rsid w:val="004C002A"/>
    <w:rsid w:val="004C0BC5"/>
    <w:rsid w:val="004C0C19"/>
    <w:rsid w:val="004C516B"/>
    <w:rsid w:val="004C5F4B"/>
    <w:rsid w:val="004D44DD"/>
    <w:rsid w:val="004D770A"/>
    <w:rsid w:val="004D7D06"/>
    <w:rsid w:val="004E2A2D"/>
    <w:rsid w:val="004E72D2"/>
    <w:rsid w:val="004F4C75"/>
    <w:rsid w:val="004F5D75"/>
    <w:rsid w:val="004F6265"/>
    <w:rsid w:val="00503D22"/>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601F56"/>
    <w:rsid w:val="00603BEB"/>
    <w:rsid w:val="00610439"/>
    <w:rsid w:val="00614943"/>
    <w:rsid w:val="00614C35"/>
    <w:rsid w:val="00621A6B"/>
    <w:rsid w:val="0062608D"/>
    <w:rsid w:val="00631E22"/>
    <w:rsid w:val="00631FAA"/>
    <w:rsid w:val="0063330B"/>
    <w:rsid w:val="006355A8"/>
    <w:rsid w:val="0065356C"/>
    <w:rsid w:val="00663546"/>
    <w:rsid w:val="0068067A"/>
    <w:rsid w:val="00680787"/>
    <w:rsid w:val="0068627B"/>
    <w:rsid w:val="006906BB"/>
    <w:rsid w:val="00697145"/>
    <w:rsid w:val="006A0323"/>
    <w:rsid w:val="006A5AFE"/>
    <w:rsid w:val="006B57B3"/>
    <w:rsid w:val="006C5BB5"/>
    <w:rsid w:val="006C63E1"/>
    <w:rsid w:val="006D3B50"/>
    <w:rsid w:val="006D416D"/>
    <w:rsid w:val="006F1934"/>
    <w:rsid w:val="006F7006"/>
    <w:rsid w:val="006F7E34"/>
    <w:rsid w:val="00703999"/>
    <w:rsid w:val="00712E91"/>
    <w:rsid w:val="00752C06"/>
    <w:rsid w:val="007639DE"/>
    <w:rsid w:val="00766DA9"/>
    <w:rsid w:val="00767FD4"/>
    <w:rsid w:val="00781B08"/>
    <w:rsid w:val="00786345"/>
    <w:rsid w:val="0079090B"/>
    <w:rsid w:val="00793BE1"/>
    <w:rsid w:val="00797D9B"/>
    <w:rsid w:val="007A0641"/>
    <w:rsid w:val="007B40F0"/>
    <w:rsid w:val="007B5633"/>
    <w:rsid w:val="007C2555"/>
    <w:rsid w:val="007E70AB"/>
    <w:rsid w:val="00800298"/>
    <w:rsid w:val="00804D18"/>
    <w:rsid w:val="00805ACE"/>
    <w:rsid w:val="008139BC"/>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E3820"/>
    <w:rsid w:val="008F4D09"/>
    <w:rsid w:val="009055C5"/>
    <w:rsid w:val="00913CEB"/>
    <w:rsid w:val="00917975"/>
    <w:rsid w:val="00926B85"/>
    <w:rsid w:val="00926F78"/>
    <w:rsid w:val="0093331A"/>
    <w:rsid w:val="00933D2B"/>
    <w:rsid w:val="00963187"/>
    <w:rsid w:val="00967123"/>
    <w:rsid w:val="00971403"/>
    <w:rsid w:val="00977045"/>
    <w:rsid w:val="0098419E"/>
    <w:rsid w:val="00993B18"/>
    <w:rsid w:val="00994AE1"/>
    <w:rsid w:val="009C3452"/>
    <w:rsid w:val="009C525A"/>
    <w:rsid w:val="009D128C"/>
    <w:rsid w:val="009D3DA0"/>
    <w:rsid w:val="009D7082"/>
    <w:rsid w:val="009E62E7"/>
    <w:rsid w:val="009E6E6E"/>
    <w:rsid w:val="009E7D3F"/>
    <w:rsid w:val="009F06A1"/>
    <w:rsid w:val="009F1DAB"/>
    <w:rsid w:val="00A14710"/>
    <w:rsid w:val="00A21B39"/>
    <w:rsid w:val="00A257D9"/>
    <w:rsid w:val="00A360A5"/>
    <w:rsid w:val="00A36DD1"/>
    <w:rsid w:val="00A37FFC"/>
    <w:rsid w:val="00A451DA"/>
    <w:rsid w:val="00A72295"/>
    <w:rsid w:val="00A82B15"/>
    <w:rsid w:val="00A84FFD"/>
    <w:rsid w:val="00A9253A"/>
    <w:rsid w:val="00A969F1"/>
    <w:rsid w:val="00AA039B"/>
    <w:rsid w:val="00AA5883"/>
    <w:rsid w:val="00AC02A9"/>
    <w:rsid w:val="00AC1398"/>
    <w:rsid w:val="00AD7ED7"/>
    <w:rsid w:val="00AD7FE6"/>
    <w:rsid w:val="00AE4B00"/>
    <w:rsid w:val="00B03AF6"/>
    <w:rsid w:val="00B05026"/>
    <w:rsid w:val="00B21843"/>
    <w:rsid w:val="00B22074"/>
    <w:rsid w:val="00B23525"/>
    <w:rsid w:val="00B315C7"/>
    <w:rsid w:val="00B40A74"/>
    <w:rsid w:val="00B40CC0"/>
    <w:rsid w:val="00B440E5"/>
    <w:rsid w:val="00B52889"/>
    <w:rsid w:val="00B53AA4"/>
    <w:rsid w:val="00B55BD0"/>
    <w:rsid w:val="00B574AC"/>
    <w:rsid w:val="00B65778"/>
    <w:rsid w:val="00B66BFD"/>
    <w:rsid w:val="00B66DA9"/>
    <w:rsid w:val="00B716D7"/>
    <w:rsid w:val="00B73AE7"/>
    <w:rsid w:val="00B8779A"/>
    <w:rsid w:val="00B9010B"/>
    <w:rsid w:val="00B910BE"/>
    <w:rsid w:val="00B910FA"/>
    <w:rsid w:val="00B92EE7"/>
    <w:rsid w:val="00B95CF9"/>
    <w:rsid w:val="00B9632B"/>
    <w:rsid w:val="00BB129B"/>
    <w:rsid w:val="00BB47A1"/>
    <w:rsid w:val="00BB73B1"/>
    <w:rsid w:val="00BC182F"/>
    <w:rsid w:val="00BD2116"/>
    <w:rsid w:val="00BD27B5"/>
    <w:rsid w:val="00BD6EFC"/>
    <w:rsid w:val="00BD6FE4"/>
    <w:rsid w:val="00BE7040"/>
    <w:rsid w:val="00C04022"/>
    <w:rsid w:val="00C117E7"/>
    <w:rsid w:val="00C25183"/>
    <w:rsid w:val="00C47E65"/>
    <w:rsid w:val="00C5051E"/>
    <w:rsid w:val="00C53814"/>
    <w:rsid w:val="00C6170F"/>
    <w:rsid w:val="00C62D72"/>
    <w:rsid w:val="00C63118"/>
    <w:rsid w:val="00C71446"/>
    <w:rsid w:val="00C7216F"/>
    <w:rsid w:val="00C7499E"/>
    <w:rsid w:val="00C75435"/>
    <w:rsid w:val="00C77ADC"/>
    <w:rsid w:val="00C82CDA"/>
    <w:rsid w:val="00C95302"/>
    <w:rsid w:val="00CA59DA"/>
    <w:rsid w:val="00CB215D"/>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302B6"/>
    <w:rsid w:val="00D33E1A"/>
    <w:rsid w:val="00D427FE"/>
    <w:rsid w:val="00D44D72"/>
    <w:rsid w:val="00D47D3C"/>
    <w:rsid w:val="00D52B56"/>
    <w:rsid w:val="00D55B52"/>
    <w:rsid w:val="00D560E5"/>
    <w:rsid w:val="00D61195"/>
    <w:rsid w:val="00D65497"/>
    <w:rsid w:val="00D66265"/>
    <w:rsid w:val="00D7142C"/>
    <w:rsid w:val="00D7585D"/>
    <w:rsid w:val="00D82413"/>
    <w:rsid w:val="00D86279"/>
    <w:rsid w:val="00D92DEE"/>
    <w:rsid w:val="00D96B11"/>
    <w:rsid w:val="00D9712B"/>
    <w:rsid w:val="00DA17BC"/>
    <w:rsid w:val="00DA708B"/>
    <w:rsid w:val="00DA73F0"/>
    <w:rsid w:val="00DA7EDB"/>
    <w:rsid w:val="00DB052D"/>
    <w:rsid w:val="00DB0C64"/>
    <w:rsid w:val="00DB0EE1"/>
    <w:rsid w:val="00DD0307"/>
    <w:rsid w:val="00DF4619"/>
    <w:rsid w:val="00E00442"/>
    <w:rsid w:val="00E0243F"/>
    <w:rsid w:val="00E024EA"/>
    <w:rsid w:val="00E053B7"/>
    <w:rsid w:val="00E117D1"/>
    <w:rsid w:val="00E13866"/>
    <w:rsid w:val="00E31FC8"/>
    <w:rsid w:val="00E363F7"/>
    <w:rsid w:val="00E41032"/>
    <w:rsid w:val="00E52011"/>
    <w:rsid w:val="00E521DF"/>
    <w:rsid w:val="00E55AB0"/>
    <w:rsid w:val="00E624D0"/>
    <w:rsid w:val="00E70ED2"/>
    <w:rsid w:val="00E77C29"/>
    <w:rsid w:val="00E83484"/>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6601"/>
    <w:rsid w:val="00F91028"/>
    <w:rsid w:val="00F95F07"/>
    <w:rsid w:val="00FA2C61"/>
    <w:rsid w:val="00FB3947"/>
    <w:rsid w:val="00FC02EC"/>
    <w:rsid w:val="00FC21BC"/>
    <w:rsid w:val="00FC7F8B"/>
    <w:rsid w:val="00FD0714"/>
    <w:rsid w:val="00FD1275"/>
    <w:rsid w:val="00FD3123"/>
    <w:rsid w:val="00FD3794"/>
    <w:rsid w:val="00FE1F18"/>
    <w:rsid w:val="00FF1F2C"/>
    <w:rsid w:val="00FF293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2212"/>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Goetz@epa.ohio.gov" TargetMode="External"/><Relationship Id="rId3" Type="http://schemas.openxmlformats.org/officeDocument/2006/relationships/styles" Target="styles.xml"/><Relationship Id="rId7" Type="http://schemas.openxmlformats.org/officeDocument/2006/relationships/hyperlink" Target="https://www.epa.gov/newsreleases/regulatory-reform-underway-e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itehouse.gov/the-press-office/2017/02/24/presidential-executive-order-enforcing-regulatory-reform-agend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TODDAR@idem.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E378-08E8-4281-BAEA-D5731D5F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Goetz, Brent</cp:lastModifiedBy>
  <cp:revision>4</cp:revision>
  <dcterms:created xsi:type="dcterms:W3CDTF">2017-04-18T19:35:00Z</dcterms:created>
  <dcterms:modified xsi:type="dcterms:W3CDTF">2017-04-18T20:07:00Z</dcterms:modified>
</cp:coreProperties>
</file>