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09B3A209" w:rsidR="000B0B9B" w:rsidRDefault="007C24B1">
      <w:pPr>
        <w:tabs>
          <w:tab w:val="left" w:pos="360"/>
          <w:tab w:val="left" w:pos="720"/>
          <w:tab w:val="left" w:pos="1080"/>
          <w:tab w:val="left" w:pos="1440"/>
          <w:tab w:val="left" w:pos="1800"/>
          <w:tab w:val="left" w:pos="2160"/>
          <w:tab w:val="left" w:pos="2520"/>
          <w:tab w:val="left" w:pos="2880"/>
        </w:tabs>
        <w:rPr>
          <w:rFonts w:ascii="Arial" w:eastAsia="Arial" w:hAnsi="Arial" w:cs="Arial"/>
          <w:b/>
          <w:sz w:val="24"/>
          <w:szCs w:val="24"/>
        </w:rPr>
      </w:pPr>
      <w:r>
        <w:rPr>
          <w:rFonts w:ascii="Arial" w:eastAsia="Arial" w:hAnsi="Arial" w:cs="Arial"/>
          <w:b/>
          <w:sz w:val="24"/>
          <w:szCs w:val="24"/>
        </w:rPr>
        <w:t xml:space="preserve">NSC Technical Subcommittee Call Minutes – </w:t>
      </w:r>
      <w:r w:rsidR="00C76CEF">
        <w:rPr>
          <w:rFonts w:ascii="Arial" w:eastAsia="Arial" w:hAnsi="Arial" w:cs="Arial"/>
          <w:b/>
          <w:sz w:val="24"/>
          <w:szCs w:val="24"/>
        </w:rPr>
        <w:t>August 18</w:t>
      </w:r>
      <w:r w:rsidR="003C4643">
        <w:rPr>
          <w:rFonts w:ascii="Arial" w:eastAsia="Arial" w:hAnsi="Arial" w:cs="Arial"/>
          <w:b/>
          <w:sz w:val="24"/>
          <w:szCs w:val="24"/>
        </w:rPr>
        <w:t>, 2020</w:t>
      </w:r>
      <w:r>
        <w:rPr>
          <w:rFonts w:ascii="Arial" w:eastAsia="Arial" w:hAnsi="Arial" w:cs="Arial"/>
          <w:b/>
          <w:sz w:val="24"/>
          <w:szCs w:val="24"/>
        </w:rPr>
        <w:t xml:space="preserve"> </w:t>
      </w:r>
    </w:p>
    <w:p w14:paraId="00000002" w14:textId="77777777" w:rsidR="000B0B9B" w:rsidRDefault="007C24B1">
      <w:pPr>
        <w:tabs>
          <w:tab w:val="left" w:pos="360"/>
          <w:tab w:val="left" w:pos="720"/>
          <w:tab w:val="left" w:pos="1080"/>
          <w:tab w:val="left" w:pos="1440"/>
          <w:tab w:val="left" w:pos="1800"/>
          <w:tab w:val="left" w:pos="2160"/>
          <w:tab w:val="left" w:pos="2520"/>
          <w:tab w:val="left" w:pos="2880"/>
        </w:tabs>
        <w:rPr>
          <w:rFonts w:ascii="Arial" w:eastAsia="Arial" w:hAnsi="Arial" w:cs="Arial"/>
          <w:b/>
          <w:sz w:val="24"/>
          <w:szCs w:val="24"/>
        </w:rPr>
      </w:pPr>
      <w:r>
        <w:rPr>
          <w:rFonts w:ascii="Arial" w:eastAsia="Arial" w:hAnsi="Arial" w:cs="Arial"/>
          <w:b/>
          <w:sz w:val="24"/>
          <w:szCs w:val="24"/>
        </w:rPr>
        <w:t>Participation [by regions]:</w:t>
      </w:r>
    </w:p>
    <w:p w14:paraId="276D7266" w14:textId="6341AA51" w:rsidR="00C76CEF" w:rsidRDefault="00FD7285">
      <w:pPr>
        <w:tabs>
          <w:tab w:val="left" w:pos="360"/>
          <w:tab w:val="left" w:pos="720"/>
          <w:tab w:val="left" w:pos="1080"/>
          <w:tab w:val="left" w:pos="1440"/>
          <w:tab w:val="left" w:pos="1800"/>
          <w:tab w:val="left" w:pos="2160"/>
          <w:tab w:val="left" w:pos="2520"/>
          <w:tab w:val="left" w:pos="2880"/>
        </w:tabs>
        <w:spacing w:after="0" w:line="240" w:lineRule="auto"/>
        <w:rPr>
          <w:rFonts w:ascii="Arial" w:eastAsia="Arial" w:hAnsi="Arial" w:cs="Arial"/>
          <w:b/>
          <w:sz w:val="24"/>
          <w:szCs w:val="24"/>
        </w:rPr>
      </w:pPr>
      <w:bookmarkStart w:id="0" w:name="30j0zll" w:colFirst="0" w:colLast="0"/>
      <w:bookmarkStart w:id="1" w:name="1fob9te" w:colFirst="0" w:colLast="0"/>
      <w:bookmarkStart w:id="2" w:name="3znysh7" w:colFirst="0" w:colLast="0"/>
      <w:bookmarkStart w:id="3" w:name="gjdgxs" w:colFirst="0" w:colLast="0"/>
      <w:bookmarkEnd w:id="0"/>
      <w:bookmarkEnd w:id="1"/>
      <w:bookmarkEnd w:id="2"/>
      <w:bookmarkEnd w:id="3"/>
      <w:r>
        <w:rPr>
          <w:rFonts w:ascii="Arial" w:eastAsia="Arial" w:hAnsi="Arial" w:cs="Arial"/>
          <w:sz w:val="24"/>
          <w:szCs w:val="24"/>
        </w:rPr>
        <w:t>1:</w:t>
      </w:r>
      <w:r>
        <w:rPr>
          <w:rFonts w:ascii="Arial" w:eastAsia="Arial" w:hAnsi="Arial" w:cs="Arial"/>
          <w:sz w:val="24"/>
          <w:szCs w:val="24"/>
        </w:rPr>
        <w:tab/>
      </w:r>
      <w:r w:rsidR="000733C6">
        <w:rPr>
          <w:rFonts w:ascii="Arial" w:eastAsia="Arial" w:hAnsi="Arial" w:cs="Arial"/>
          <w:sz w:val="24"/>
          <w:szCs w:val="24"/>
        </w:rPr>
        <w:t xml:space="preserve">Sara Johnson - </w:t>
      </w:r>
      <w:r w:rsidR="000733C6" w:rsidRPr="000733C6">
        <w:rPr>
          <w:rFonts w:ascii="Arial" w:eastAsia="Arial" w:hAnsi="Arial" w:cs="Arial"/>
          <w:b/>
          <w:bCs/>
          <w:sz w:val="24"/>
          <w:szCs w:val="24"/>
        </w:rPr>
        <w:t>NH</w:t>
      </w:r>
    </w:p>
    <w:p w14:paraId="3EB3F6BF" w14:textId="6B880467" w:rsidR="00C76CEF" w:rsidRPr="00C76CEF" w:rsidRDefault="00C76CEF">
      <w:pPr>
        <w:tabs>
          <w:tab w:val="left" w:pos="360"/>
          <w:tab w:val="left" w:pos="720"/>
          <w:tab w:val="left" w:pos="1080"/>
          <w:tab w:val="left" w:pos="1440"/>
          <w:tab w:val="left" w:pos="1800"/>
          <w:tab w:val="left" w:pos="2160"/>
          <w:tab w:val="left" w:pos="2520"/>
          <w:tab w:val="left" w:pos="2880"/>
        </w:tabs>
        <w:spacing w:after="0" w:line="240" w:lineRule="auto"/>
        <w:rPr>
          <w:rFonts w:ascii="Arial" w:eastAsia="Arial" w:hAnsi="Arial" w:cs="Arial"/>
          <w:b/>
          <w:sz w:val="24"/>
          <w:szCs w:val="24"/>
        </w:rPr>
      </w:pPr>
      <w:r>
        <w:rPr>
          <w:rFonts w:ascii="Arial" w:eastAsia="Arial" w:hAnsi="Arial" w:cs="Arial"/>
          <w:bCs/>
          <w:sz w:val="24"/>
          <w:szCs w:val="24"/>
        </w:rPr>
        <w:t>2:</w:t>
      </w:r>
      <w:r>
        <w:rPr>
          <w:rFonts w:ascii="Arial" w:eastAsia="Arial" w:hAnsi="Arial" w:cs="Arial"/>
          <w:bCs/>
          <w:sz w:val="24"/>
          <w:szCs w:val="24"/>
        </w:rPr>
        <w:tab/>
      </w:r>
      <w:r w:rsidR="00ED4C43">
        <w:rPr>
          <w:rFonts w:ascii="Arial" w:eastAsia="Arial" w:hAnsi="Arial" w:cs="Arial"/>
          <w:bCs/>
          <w:sz w:val="24"/>
          <w:szCs w:val="24"/>
        </w:rPr>
        <w:t xml:space="preserve">Ed </w:t>
      </w:r>
      <w:proofErr w:type="spellStart"/>
      <w:r w:rsidR="00ED4C43">
        <w:rPr>
          <w:rFonts w:ascii="Arial" w:eastAsia="Arial" w:hAnsi="Arial" w:cs="Arial"/>
          <w:bCs/>
          <w:sz w:val="24"/>
          <w:szCs w:val="24"/>
        </w:rPr>
        <w:t>Bakos</w:t>
      </w:r>
      <w:proofErr w:type="spellEnd"/>
      <w:r w:rsidR="00ED4C43">
        <w:rPr>
          <w:rFonts w:ascii="Arial" w:eastAsia="Arial" w:hAnsi="Arial" w:cs="Arial"/>
          <w:bCs/>
          <w:sz w:val="24"/>
          <w:szCs w:val="24"/>
        </w:rPr>
        <w:t xml:space="preserve"> - </w:t>
      </w:r>
      <w:r w:rsidR="00ED4C43" w:rsidRPr="00ED4C43">
        <w:rPr>
          <w:rFonts w:ascii="Arial" w:eastAsia="Arial" w:hAnsi="Arial" w:cs="Arial"/>
          <w:b/>
          <w:sz w:val="24"/>
          <w:szCs w:val="24"/>
        </w:rPr>
        <w:t>NJ</w:t>
      </w:r>
    </w:p>
    <w:p w14:paraId="00000005" w14:textId="4DF5A374" w:rsidR="000B0B9B" w:rsidRDefault="007C24B1">
      <w:pPr>
        <w:tabs>
          <w:tab w:val="left" w:pos="360"/>
          <w:tab w:val="left" w:pos="720"/>
          <w:tab w:val="left" w:pos="1080"/>
          <w:tab w:val="left" w:pos="1440"/>
          <w:tab w:val="left" w:pos="1800"/>
          <w:tab w:val="left" w:pos="2160"/>
          <w:tab w:val="left" w:pos="2520"/>
          <w:tab w:val="left" w:pos="2880"/>
        </w:tabs>
        <w:spacing w:after="0" w:line="240" w:lineRule="auto"/>
        <w:rPr>
          <w:rFonts w:ascii="Arial" w:eastAsia="Arial" w:hAnsi="Arial" w:cs="Arial"/>
          <w:sz w:val="24"/>
          <w:szCs w:val="24"/>
        </w:rPr>
      </w:pPr>
      <w:r>
        <w:rPr>
          <w:rFonts w:ascii="Arial" w:eastAsia="Arial" w:hAnsi="Arial" w:cs="Arial"/>
          <w:sz w:val="24"/>
          <w:szCs w:val="24"/>
        </w:rPr>
        <w:t>3:</w:t>
      </w:r>
      <w:r>
        <w:rPr>
          <w:rFonts w:ascii="Arial" w:eastAsia="Arial" w:hAnsi="Arial" w:cs="Arial"/>
          <w:sz w:val="24"/>
          <w:szCs w:val="24"/>
        </w:rPr>
        <w:tab/>
      </w:r>
      <w:r w:rsidR="00C76CEF">
        <w:rPr>
          <w:rFonts w:ascii="Arial" w:eastAsia="Arial" w:hAnsi="Arial" w:cs="Arial"/>
          <w:sz w:val="24"/>
          <w:szCs w:val="24"/>
        </w:rPr>
        <w:t>Jeremy Hancher, Lucas Hersey</w:t>
      </w:r>
      <w:r w:rsidR="0090194B">
        <w:rPr>
          <w:rFonts w:ascii="Arial" w:eastAsia="Arial" w:hAnsi="Arial" w:cs="Arial"/>
          <w:sz w:val="24"/>
          <w:szCs w:val="24"/>
        </w:rPr>
        <w:t xml:space="preserve"> &amp;</w:t>
      </w:r>
      <w:r w:rsidR="00C76CEF">
        <w:rPr>
          <w:rFonts w:ascii="Arial" w:eastAsia="Arial" w:hAnsi="Arial" w:cs="Arial"/>
          <w:sz w:val="24"/>
          <w:szCs w:val="24"/>
        </w:rPr>
        <w:t xml:space="preserve"> Carrie </w:t>
      </w:r>
      <w:proofErr w:type="spellStart"/>
      <w:r w:rsidR="00C76CEF">
        <w:rPr>
          <w:rFonts w:ascii="Arial" w:eastAsia="Arial" w:hAnsi="Arial" w:cs="Arial"/>
          <w:sz w:val="24"/>
          <w:szCs w:val="24"/>
        </w:rPr>
        <w:t>Wintersteen</w:t>
      </w:r>
      <w:proofErr w:type="spellEnd"/>
      <w:r w:rsidR="00737489" w:rsidRPr="0090194B">
        <w:rPr>
          <w:rFonts w:ascii="Arial" w:eastAsia="Arial" w:hAnsi="Arial" w:cs="Arial"/>
          <w:bCs/>
          <w:sz w:val="24"/>
          <w:szCs w:val="24"/>
        </w:rPr>
        <w:t xml:space="preserve"> </w:t>
      </w:r>
      <w:r w:rsidRPr="0090194B">
        <w:rPr>
          <w:rFonts w:ascii="Arial" w:eastAsia="Arial" w:hAnsi="Arial" w:cs="Arial"/>
          <w:bCs/>
          <w:sz w:val="24"/>
          <w:szCs w:val="24"/>
        </w:rPr>
        <w:t>–</w:t>
      </w:r>
      <w:r>
        <w:rPr>
          <w:rFonts w:ascii="Arial" w:eastAsia="Arial" w:hAnsi="Arial" w:cs="Arial"/>
          <w:b/>
          <w:sz w:val="24"/>
          <w:szCs w:val="24"/>
        </w:rPr>
        <w:t xml:space="preserve"> PA</w:t>
      </w:r>
      <w:r>
        <w:rPr>
          <w:rFonts w:ascii="Arial" w:eastAsia="Arial" w:hAnsi="Arial" w:cs="Arial"/>
          <w:sz w:val="24"/>
          <w:szCs w:val="24"/>
        </w:rPr>
        <w:t xml:space="preserve"> </w:t>
      </w:r>
    </w:p>
    <w:p w14:paraId="0F407721" w14:textId="3C415524" w:rsidR="00C56C81" w:rsidRPr="00C76CEF" w:rsidRDefault="00C56C81" w:rsidP="00E556B4">
      <w:pPr>
        <w:tabs>
          <w:tab w:val="left" w:pos="360"/>
          <w:tab w:val="left" w:pos="720"/>
          <w:tab w:val="left" w:pos="1080"/>
          <w:tab w:val="left" w:pos="1440"/>
          <w:tab w:val="left" w:pos="1800"/>
          <w:tab w:val="left" w:pos="2160"/>
          <w:tab w:val="left" w:pos="2520"/>
          <w:tab w:val="left" w:pos="2880"/>
        </w:tabs>
        <w:spacing w:after="0" w:line="240" w:lineRule="auto"/>
        <w:rPr>
          <w:rFonts w:ascii="Arial" w:eastAsia="Arial" w:hAnsi="Arial" w:cs="Arial"/>
          <w:b/>
          <w:bCs/>
          <w:sz w:val="24"/>
          <w:szCs w:val="24"/>
        </w:rPr>
      </w:pPr>
      <w:r>
        <w:rPr>
          <w:rFonts w:ascii="Arial" w:eastAsia="Arial" w:hAnsi="Arial" w:cs="Arial"/>
          <w:sz w:val="24"/>
          <w:szCs w:val="24"/>
        </w:rPr>
        <w:t>4:</w:t>
      </w:r>
      <w:r>
        <w:rPr>
          <w:rFonts w:ascii="Arial" w:eastAsia="Arial" w:hAnsi="Arial" w:cs="Arial"/>
          <w:sz w:val="24"/>
          <w:szCs w:val="24"/>
        </w:rPr>
        <w:tab/>
      </w:r>
      <w:r w:rsidR="00082B41">
        <w:rPr>
          <w:rFonts w:ascii="Arial" w:eastAsia="Arial" w:hAnsi="Arial" w:cs="Arial"/>
          <w:sz w:val="24"/>
          <w:szCs w:val="24"/>
        </w:rPr>
        <w:t xml:space="preserve">Derek </w:t>
      </w:r>
      <w:proofErr w:type="spellStart"/>
      <w:r w:rsidR="00082B41">
        <w:rPr>
          <w:rFonts w:ascii="Arial" w:eastAsia="Arial" w:hAnsi="Arial" w:cs="Arial"/>
          <w:sz w:val="24"/>
          <w:szCs w:val="24"/>
        </w:rPr>
        <w:t>Bozzell</w:t>
      </w:r>
      <w:proofErr w:type="spellEnd"/>
      <w:r w:rsidR="00082B41">
        <w:rPr>
          <w:rFonts w:ascii="Arial" w:eastAsia="Arial" w:hAnsi="Arial" w:cs="Arial"/>
          <w:sz w:val="24"/>
          <w:szCs w:val="24"/>
        </w:rPr>
        <w:t xml:space="preserve"> – </w:t>
      </w:r>
      <w:r w:rsidR="00082B41" w:rsidRPr="00082B41">
        <w:rPr>
          <w:rFonts w:ascii="Arial" w:eastAsia="Arial" w:hAnsi="Arial" w:cs="Arial"/>
          <w:b/>
          <w:bCs/>
          <w:sz w:val="24"/>
          <w:szCs w:val="24"/>
        </w:rPr>
        <w:t>KY</w:t>
      </w:r>
      <w:r w:rsidR="00082B41">
        <w:rPr>
          <w:rFonts w:ascii="Arial" w:eastAsia="Arial" w:hAnsi="Arial" w:cs="Arial"/>
          <w:sz w:val="24"/>
          <w:szCs w:val="24"/>
        </w:rPr>
        <w:t xml:space="preserve">; </w:t>
      </w:r>
      <w:r>
        <w:rPr>
          <w:rFonts w:ascii="Arial" w:eastAsia="Arial" w:hAnsi="Arial" w:cs="Arial"/>
          <w:sz w:val="24"/>
          <w:szCs w:val="24"/>
        </w:rPr>
        <w:t>Donovan Grimwood</w:t>
      </w:r>
      <w:r w:rsidR="0090194B">
        <w:rPr>
          <w:rFonts w:ascii="Arial" w:eastAsia="Arial" w:hAnsi="Arial" w:cs="Arial"/>
          <w:sz w:val="24"/>
          <w:szCs w:val="24"/>
        </w:rPr>
        <w:t xml:space="preserve"> </w:t>
      </w:r>
      <w:r>
        <w:rPr>
          <w:rFonts w:ascii="Arial" w:eastAsia="Arial" w:hAnsi="Arial" w:cs="Arial"/>
          <w:sz w:val="24"/>
          <w:szCs w:val="24"/>
        </w:rPr>
        <w:t xml:space="preserve">– </w:t>
      </w:r>
      <w:r w:rsidRPr="00C56C81">
        <w:rPr>
          <w:rFonts w:ascii="Arial" w:eastAsia="Arial" w:hAnsi="Arial" w:cs="Arial"/>
          <w:b/>
          <w:sz w:val="24"/>
          <w:szCs w:val="24"/>
        </w:rPr>
        <w:t>TN</w:t>
      </w:r>
      <w:r w:rsidR="00C14C44" w:rsidRPr="00C14C44">
        <w:rPr>
          <w:rFonts w:ascii="Arial" w:eastAsia="Arial" w:hAnsi="Arial" w:cs="Arial"/>
          <w:sz w:val="24"/>
          <w:szCs w:val="24"/>
        </w:rPr>
        <w:t>;</w:t>
      </w:r>
      <w:r w:rsidRPr="00C56C81">
        <w:rPr>
          <w:rFonts w:ascii="Arial" w:eastAsia="Arial" w:hAnsi="Arial" w:cs="Arial"/>
          <w:sz w:val="24"/>
          <w:szCs w:val="24"/>
        </w:rPr>
        <w:t xml:space="preserve"> </w:t>
      </w:r>
      <w:r w:rsidR="00C76CEF">
        <w:rPr>
          <w:rFonts w:ascii="Arial" w:eastAsia="Arial" w:hAnsi="Arial" w:cs="Arial"/>
          <w:sz w:val="24"/>
          <w:szCs w:val="24"/>
        </w:rPr>
        <w:t>Melissa Collier -</w:t>
      </w:r>
      <w:r w:rsidR="0090194B">
        <w:rPr>
          <w:rFonts w:ascii="Arial" w:eastAsia="Arial" w:hAnsi="Arial" w:cs="Arial"/>
          <w:sz w:val="24"/>
          <w:szCs w:val="24"/>
        </w:rPr>
        <w:t xml:space="preserve"> </w:t>
      </w:r>
      <w:r w:rsidR="00C76CEF">
        <w:rPr>
          <w:rFonts w:ascii="Arial" w:eastAsia="Arial" w:hAnsi="Arial" w:cs="Arial"/>
          <w:b/>
          <w:bCs/>
          <w:sz w:val="24"/>
          <w:szCs w:val="24"/>
        </w:rPr>
        <w:t>MS</w:t>
      </w:r>
    </w:p>
    <w:p w14:paraId="782221D1" w14:textId="48F84BA5" w:rsidR="00F32F69" w:rsidRDefault="007C24B1" w:rsidP="000E522E">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Arial" w:hAnsi="Arial" w:cs="Arial"/>
          <w:sz w:val="24"/>
          <w:szCs w:val="24"/>
        </w:rPr>
      </w:pPr>
      <w:r>
        <w:rPr>
          <w:rFonts w:ascii="Arial" w:eastAsia="Arial" w:hAnsi="Arial" w:cs="Arial"/>
          <w:sz w:val="24"/>
          <w:szCs w:val="24"/>
        </w:rPr>
        <w:t>5:</w:t>
      </w:r>
      <w:r>
        <w:rPr>
          <w:rFonts w:ascii="Arial" w:eastAsia="Arial" w:hAnsi="Arial" w:cs="Arial"/>
          <w:sz w:val="24"/>
          <w:szCs w:val="24"/>
        </w:rPr>
        <w:tab/>
      </w:r>
      <w:r w:rsidR="0023233C">
        <w:rPr>
          <w:rFonts w:ascii="Arial" w:eastAsia="Arial" w:hAnsi="Arial" w:cs="Arial"/>
          <w:sz w:val="24"/>
          <w:szCs w:val="24"/>
        </w:rPr>
        <w:t>Lisa Ashenbrenner</w:t>
      </w:r>
      <w:r w:rsidR="006B3B4C">
        <w:rPr>
          <w:rFonts w:ascii="Arial" w:eastAsia="Arial" w:hAnsi="Arial" w:cs="Arial"/>
          <w:sz w:val="24"/>
          <w:szCs w:val="24"/>
        </w:rPr>
        <w:t>-</w:t>
      </w:r>
      <w:r w:rsidR="0023233C">
        <w:rPr>
          <w:rFonts w:ascii="Arial" w:eastAsia="Arial" w:hAnsi="Arial" w:cs="Arial"/>
          <w:sz w:val="24"/>
          <w:szCs w:val="24"/>
        </w:rPr>
        <w:t>Hunt</w:t>
      </w:r>
      <w:r>
        <w:rPr>
          <w:rFonts w:ascii="Arial" w:eastAsia="Arial" w:hAnsi="Arial" w:cs="Arial"/>
          <w:sz w:val="24"/>
          <w:szCs w:val="24"/>
        </w:rPr>
        <w:t xml:space="preserve"> – </w:t>
      </w:r>
      <w:r>
        <w:rPr>
          <w:rFonts w:ascii="Arial" w:eastAsia="Arial" w:hAnsi="Arial" w:cs="Arial"/>
          <w:b/>
          <w:sz w:val="24"/>
          <w:szCs w:val="24"/>
        </w:rPr>
        <w:t>WI</w:t>
      </w:r>
      <w:r>
        <w:rPr>
          <w:rFonts w:ascii="Arial" w:eastAsia="Arial" w:hAnsi="Arial" w:cs="Arial"/>
          <w:sz w:val="24"/>
          <w:szCs w:val="24"/>
        </w:rPr>
        <w:t xml:space="preserve">; </w:t>
      </w:r>
      <w:r w:rsidR="00F32F69">
        <w:rPr>
          <w:rFonts w:ascii="Arial" w:eastAsia="Arial" w:hAnsi="Arial" w:cs="Arial"/>
          <w:sz w:val="24"/>
          <w:szCs w:val="24"/>
        </w:rPr>
        <w:t>Emily Ohde</w:t>
      </w:r>
      <w:r w:rsidR="00855A50">
        <w:rPr>
          <w:rFonts w:ascii="Arial" w:eastAsia="Arial" w:hAnsi="Arial" w:cs="Arial"/>
          <w:sz w:val="24"/>
          <w:szCs w:val="24"/>
        </w:rPr>
        <w:t xml:space="preserve"> &amp; Jennifer Theodore</w:t>
      </w:r>
      <w:r w:rsidR="00411F3A">
        <w:rPr>
          <w:rFonts w:ascii="Arial" w:eastAsia="Arial" w:hAnsi="Arial" w:cs="Arial"/>
          <w:sz w:val="24"/>
          <w:szCs w:val="24"/>
        </w:rPr>
        <w:t xml:space="preserve"> </w:t>
      </w:r>
      <w:r w:rsidR="0056263C" w:rsidRPr="0056263C">
        <w:rPr>
          <w:rFonts w:ascii="Arial" w:eastAsia="Arial" w:hAnsi="Arial" w:cs="Arial"/>
          <w:sz w:val="24"/>
          <w:szCs w:val="24"/>
        </w:rPr>
        <w:t>-</w:t>
      </w:r>
      <w:r w:rsidR="0056263C">
        <w:rPr>
          <w:rFonts w:ascii="Arial" w:eastAsia="Arial" w:hAnsi="Arial" w:cs="Arial"/>
          <w:b/>
          <w:sz w:val="24"/>
          <w:szCs w:val="24"/>
        </w:rPr>
        <w:t xml:space="preserve"> MN</w:t>
      </w:r>
      <w:r w:rsidR="00C56C81">
        <w:rPr>
          <w:rFonts w:ascii="Arial" w:eastAsia="Arial" w:hAnsi="Arial" w:cs="Arial"/>
          <w:sz w:val="24"/>
          <w:szCs w:val="24"/>
        </w:rPr>
        <w:t xml:space="preserve"> and</w:t>
      </w:r>
      <w:r>
        <w:rPr>
          <w:rFonts w:ascii="Arial" w:eastAsia="Arial" w:hAnsi="Arial" w:cs="Arial"/>
          <w:sz w:val="24"/>
          <w:szCs w:val="24"/>
        </w:rPr>
        <w:t xml:space="preserve"> Mark Stoddard</w:t>
      </w:r>
      <w:r w:rsidR="00411F3A">
        <w:rPr>
          <w:rFonts w:ascii="Arial" w:eastAsia="Arial" w:hAnsi="Arial" w:cs="Arial"/>
          <w:sz w:val="24"/>
          <w:szCs w:val="24"/>
        </w:rPr>
        <w:t xml:space="preserve"> </w:t>
      </w:r>
      <w:r>
        <w:rPr>
          <w:rFonts w:ascii="Arial" w:eastAsia="Arial" w:hAnsi="Arial" w:cs="Arial"/>
          <w:sz w:val="24"/>
          <w:szCs w:val="24"/>
        </w:rPr>
        <w:t xml:space="preserve">- </w:t>
      </w:r>
      <w:r>
        <w:rPr>
          <w:rFonts w:ascii="Arial" w:eastAsia="Arial" w:hAnsi="Arial" w:cs="Arial"/>
          <w:b/>
          <w:sz w:val="24"/>
          <w:szCs w:val="24"/>
        </w:rPr>
        <w:t>IN</w:t>
      </w:r>
    </w:p>
    <w:p w14:paraId="00000008" w14:textId="51C46BEA" w:rsidR="000B0B9B" w:rsidRPr="004C19DC" w:rsidRDefault="007C24B1">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Arial" w:hAnsi="Arial" w:cs="Arial"/>
          <w:b/>
          <w:sz w:val="24"/>
          <w:szCs w:val="24"/>
        </w:rPr>
      </w:pPr>
      <w:r>
        <w:rPr>
          <w:rFonts w:ascii="Arial" w:eastAsia="Arial" w:hAnsi="Arial" w:cs="Arial"/>
          <w:sz w:val="24"/>
          <w:szCs w:val="24"/>
        </w:rPr>
        <w:t>7:</w:t>
      </w:r>
      <w:r>
        <w:rPr>
          <w:rFonts w:ascii="Arial" w:eastAsia="Arial" w:hAnsi="Arial" w:cs="Arial"/>
          <w:sz w:val="24"/>
          <w:szCs w:val="24"/>
        </w:rPr>
        <w:tab/>
      </w:r>
      <w:r w:rsidR="00A91599">
        <w:rPr>
          <w:rFonts w:ascii="Arial" w:eastAsia="Arial" w:hAnsi="Arial" w:cs="Arial"/>
          <w:sz w:val="24"/>
          <w:szCs w:val="24"/>
        </w:rPr>
        <w:t>Allison Crowther</w:t>
      </w:r>
      <w:r w:rsidR="00BF175C">
        <w:rPr>
          <w:rFonts w:ascii="Arial" w:eastAsia="Arial" w:hAnsi="Arial" w:cs="Arial"/>
          <w:sz w:val="24"/>
          <w:szCs w:val="24"/>
        </w:rPr>
        <w:t xml:space="preserve"> &amp; Lynelle Ladd </w:t>
      </w:r>
      <w:r>
        <w:rPr>
          <w:rFonts w:ascii="Arial" w:eastAsia="Arial" w:hAnsi="Arial" w:cs="Arial"/>
          <w:sz w:val="24"/>
          <w:szCs w:val="24"/>
        </w:rPr>
        <w:t xml:space="preserve">– </w:t>
      </w:r>
      <w:r>
        <w:rPr>
          <w:rFonts w:ascii="Arial" w:eastAsia="Arial" w:hAnsi="Arial" w:cs="Arial"/>
          <w:b/>
          <w:sz w:val="24"/>
          <w:szCs w:val="24"/>
        </w:rPr>
        <w:t>KS</w:t>
      </w:r>
      <w:r w:rsidR="00BF175C" w:rsidRPr="00BF175C">
        <w:rPr>
          <w:rFonts w:ascii="Arial" w:eastAsia="Arial" w:hAnsi="Arial" w:cs="Arial"/>
          <w:bCs/>
          <w:sz w:val="24"/>
          <w:szCs w:val="24"/>
        </w:rPr>
        <w:t>;</w:t>
      </w:r>
      <w:r>
        <w:rPr>
          <w:rFonts w:ascii="Arial" w:eastAsia="Arial" w:hAnsi="Arial" w:cs="Arial"/>
          <w:sz w:val="24"/>
          <w:szCs w:val="24"/>
        </w:rPr>
        <w:t xml:space="preserve"> </w:t>
      </w:r>
      <w:r w:rsidR="009F0E42">
        <w:rPr>
          <w:rFonts w:ascii="Arial" w:eastAsia="Arial" w:hAnsi="Arial" w:cs="Arial"/>
          <w:sz w:val="24"/>
          <w:szCs w:val="24"/>
        </w:rPr>
        <w:t xml:space="preserve">Jennifer Wittenburg &amp; </w:t>
      </w:r>
      <w:r w:rsidR="00E41A6C">
        <w:rPr>
          <w:rFonts w:ascii="Arial" w:eastAsia="Arial" w:hAnsi="Arial" w:cs="Arial"/>
          <w:sz w:val="24"/>
          <w:szCs w:val="24"/>
        </w:rPr>
        <w:t>Christine Paulson</w:t>
      </w:r>
      <w:r w:rsidR="00F32F69">
        <w:rPr>
          <w:rFonts w:ascii="Arial" w:eastAsia="Arial" w:hAnsi="Arial" w:cs="Arial"/>
          <w:sz w:val="24"/>
          <w:szCs w:val="24"/>
        </w:rPr>
        <w:t xml:space="preserve"> </w:t>
      </w:r>
      <w:r w:rsidR="004C19DC">
        <w:rPr>
          <w:rFonts w:ascii="Arial" w:eastAsia="Arial" w:hAnsi="Arial" w:cs="Arial"/>
          <w:sz w:val="24"/>
          <w:szCs w:val="24"/>
        </w:rPr>
        <w:t>–</w:t>
      </w:r>
      <w:r w:rsidR="00F32F69">
        <w:rPr>
          <w:rFonts w:ascii="Arial" w:eastAsia="Arial" w:hAnsi="Arial" w:cs="Arial"/>
          <w:sz w:val="24"/>
          <w:szCs w:val="24"/>
        </w:rPr>
        <w:t xml:space="preserve"> </w:t>
      </w:r>
      <w:r w:rsidR="00F32F69" w:rsidRPr="00F32F69">
        <w:rPr>
          <w:rFonts w:ascii="Arial" w:eastAsia="Arial" w:hAnsi="Arial" w:cs="Arial"/>
          <w:b/>
          <w:sz w:val="24"/>
          <w:szCs w:val="24"/>
        </w:rPr>
        <w:t>IA</w:t>
      </w:r>
      <w:r w:rsidR="004C19DC">
        <w:rPr>
          <w:rFonts w:ascii="Arial" w:eastAsia="Arial" w:hAnsi="Arial" w:cs="Arial"/>
          <w:b/>
          <w:sz w:val="24"/>
          <w:szCs w:val="24"/>
        </w:rPr>
        <w:t xml:space="preserve">, </w:t>
      </w:r>
      <w:r w:rsidR="004C19DC">
        <w:rPr>
          <w:rFonts w:ascii="Arial" w:eastAsia="Arial" w:hAnsi="Arial" w:cs="Arial"/>
          <w:bCs/>
          <w:sz w:val="24"/>
          <w:szCs w:val="24"/>
        </w:rPr>
        <w:t xml:space="preserve">Bob Randolph - </w:t>
      </w:r>
      <w:r w:rsidR="004C19DC">
        <w:rPr>
          <w:rFonts w:ascii="Arial" w:eastAsia="Arial" w:hAnsi="Arial" w:cs="Arial"/>
          <w:b/>
          <w:sz w:val="24"/>
          <w:szCs w:val="24"/>
        </w:rPr>
        <w:t>MO</w:t>
      </w:r>
    </w:p>
    <w:p w14:paraId="0000000A" w14:textId="1A5C7DC5" w:rsidR="000B0B9B" w:rsidRDefault="00C56C81">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Arial" w:hAnsi="Arial" w:cs="Arial"/>
          <w:sz w:val="24"/>
          <w:szCs w:val="24"/>
        </w:rPr>
      </w:pPr>
      <w:r>
        <w:rPr>
          <w:rFonts w:ascii="Arial" w:eastAsia="Arial" w:hAnsi="Arial" w:cs="Arial"/>
          <w:sz w:val="24"/>
          <w:szCs w:val="24"/>
        </w:rPr>
        <w:t>10</w:t>
      </w:r>
      <w:r w:rsidR="007C24B1">
        <w:rPr>
          <w:rFonts w:ascii="Arial" w:eastAsia="Arial" w:hAnsi="Arial" w:cs="Arial"/>
          <w:sz w:val="24"/>
          <w:szCs w:val="24"/>
        </w:rPr>
        <w:t xml:space="preserve">: </w:t>
      </w:r>
      <w:r w:rsidR="00A91599">
        <w:rPr>
          <w:rFonts w:ascii="Arial" w:eastAsia="Arial" w:hAnsi="Arial" w:cs="Arial"/>
          <w:sz w:val="24"/>
          <w:szCs w:val="24"/>
        </w:rPr>
        <w:t>Belinda Breidenbach</w:t>
      </w:r>
      <w:r w:rsidR="007C24B1">
        <w:rPr>
          <w:rFonts w:ascii="Arial" w:eastAsia="Arial" w:hAnsi="Arial" w:cs="Arial"/>
          <w:sz w:val="24"/>
          <w:szCs w:val="24"/>
        </w:rPr>
        <w:t xml:space="preserve"> </w:t>
      </w:r>
      <w:r w:rsidR="00E41A6C">
        <w:rPr>
          <w:rFonts w:ascii="Arial" w:eastAsia="Arial" w:hAnsi="Arial" w:cs="Arial"/>
          <w:sz w:val="24"/>
          <w:szCs w:val="24"/>
        </w:rPr>
        <w:t>–</w:t>
      </w:r>
      <w:r w:rsidR="007C24B1">
        <w:rPr>
          <w:rFonts w:ascii="Arial" w:eastAsia="Arial" w:hAnsi="Arial" w:cs="Arial"/>
          <w:sz w:val="24"/>
          <w:szCs w:val="24"/>
        </w:rPr>
        <w:t xml:space="preserve"> </w:t>
      </w:r>
      <w:r w:rsidR="00A91599" w:rsidRPr="00A91599">
        <w:rPr>
          <w:rFonts w:ascii="Arial" w:eastAsia="Arial" w:hAnsi="Arial" w:cs="Arial"/>
          <w:b/>
          <w:sz w:val="24"/>
          <w:szCs w:val="24"/>
        </w:rPr>
        <w:t>ID</w:t>
      </w:r>
    </w:p>
    <w:p w14:paraId="40C4C0CB" w14:textId="77777777" w:rsidR="00C76CEF" w:rsidRDefault="00C76CEF">
      <w:pPr>
        <w:pBdr>
          <w:top w:val="nil"/>
          <w:left w:val="nil"/>
          <w:bottom w:val="nil"/>
          <w:right w:val="nil"/>
          <w:between w:val="nil"/>
        </w:pBdr>
        <w:tabs>
          <w:tab w:val="left" w:pos="360"/>
          <w:tab w:val="left" w:pos="720"/>
          <w:tab w:val="left" w:pos="1080"/>
          <w:tab w:val="left" w:pos="1440"/>
          <w:tab w:val="left" w:pos="1800"/>
          <w:tab w:val="left" w:pos="2160"/>
          <w:tab w:val="left" w:pos="2520"/>
          <w:tab w:val="left" w:pos="2880"/>
        </w:tabs>
        <w:spacing w:after="0" w:line="240" w:lineRule="auto"/>
        <w:rPr>
          <w:rFonts w:ascii="Arial" w:eastAsia="Arial" w:hAnsi="Arial" w:cs="Arial"/>
          <w:b/>
          <w:color w:val="000000"/>
          <w:sz w:val="24"/>
          <w:szCs w:val="24"/>
        </w:rPr>
      </w:pPr>
    </w:p>
    <w:p w14:paraId="0000000E" w14:textId="1E35597C" w:rsidR="000B0B9B" w:rsidRDefault="00707A6B">
      <w:pPr>
        <w:pBdr>
          <w:top w:val="nil"/>
          <w:left w:val="nil"/>
          <w:bottom w:val="nil"/>
          <w:right w:val="nil"/>
          <w:between w:val="nil"/>
        </w:pBdr>
        <w:tabs>
          <w:tab w:val="left" w:pos="360"/>
          <w:tab w:val="left" w:pos="720"/>
          <w:tab w:val="left" w:pos="1080"/>
          <w:tab w:val="left" w:pos="1440"/>
          <w:tab w:val="left" w:pos="1800"/>
          <w:tab w:val="left" w:pos="2160"/>
          <w:tab w:val="left" w:pos="2520"/>
          <w:tab w:val="left" w:pos="2880"/>
        </w:tabs>
        <w:spacing w:after="0" w:line="240" w:lineRule="auto"/>
        <w:rPr>
          <w:rFonts w:ascii="Arial" w:eastAsia="Arial" w:hAnsi="Arial" w:cs="Arial"/>
          <w:color w:val="000000"/>
          <w:sz w:val="24"/>
          <w:szCs w:val="24"/>
        </w:rPr>
      </w:pPr>
      <w:r>
        <w:rPr>
          <w:rFonts w:ascii="Arial" w:eastAsia="Arial" w:hAnsi="Arial" w:cs="Arial"/>
          <w:b/>
          <w:color w:val="000000"/>
          <w:sz w:val="24"/>
          <w:szCs w:val="24"/>
        </w:rPr>
        <w:t>August</w:t>
      </w:r>
      <w:r w:rsidR="009A4631">
        <w:rPr>
          <w:rFonts w:ascii="Arial" w:eastAsia="Arial" w:hAnsi="Arial" w:cs="Arial"/>
          <w:b/>
          <w:color w:val="000000"/>
          <w:sz w:val="24"/>
          <w:szCs w:val="24"/>
        </w:rPr>
        <w:t xml:space="preserve"> </w:t>
      </w:r>
      <w:r w:rsidR="007C24B1">
        <w:rPr>
          <w:rFonts w:ascii="Arial" w:eastAsia="Arial" w:hAnsi="Arial" w:cs="Arial"/>
          <w:b/>
          <w:color w:val="000000"/>
          <w:sz w:val="24"/>
          <w:szCs w:val="24"/>
        </w:rPr>
        <w:t>minutes:</w:t>
      </w:r>
      <w:r w:rsidR="007C24B1">
        <w:rPr>
          <w:rFonts w:ascii="Arial" w:eastAsia="Arial" w:hAnsi="Arial" w:cs="Arial"/>
          <w:color w:val="000000"/>
          <w:sz w:val="24"/>
          <w:szCs w:val="24"/>
        </w:rPr>
        <w:t xml:space="preserve">  approved as is</w:t>
      </w:r>
    </w:p>
    <w:p w14:paraId="0000000F" w14:textId="77777777" w:rsidR="000B0B9B" w:rsidRDefault="000B0B9B">
      <w:pPr>
        <w:pBdr>
          <w:top w:val="nil"/>
          <w:left w:val="nil"/>
          <w:bottom w:val="nil"/>
          <w:right w:val="nil"/>
          <w:between w:val="nil"/>
        </w:pBdr>
        <w:spacing w:after="0" w:line="240" w:lineRule="auto"/>
        <w:rPr>
          <w:rFonts w:ascii="Arial" w:eastAsia="Arial" w:hAnsi="Arial" w:cs="Arial"/>
          <w:b/>
          <w:color w:val="000000"/>
          <w:sz w:val="24"/>
          <w:szCs w:val="24"/>
        </w:rPr>
      </w:pPr>
    </w:p>
    <w:p w14:paraId="1E820A1A" w14:textId="77777777" w:rsidR="00E526BE" w:rsidRDefault="007C24B1">
      <w:pPr>
        <w:pBdr>
          <w:top w:val="nil"/>
          <w:left w:val="nil"/>
          <w:bottom w:val="nil"/>
          <w:right w:val="nil"/>
          <w:between w:val="nil"/>
        </w:pBdr>
        <w:spacing w:after="0" w:line="240" w:lineRule="auto"/>
        <w:rPr>
          <w:rFonts w:ascii="Arial" w:eastAsia="Arial" w:hAnsi="Arial" w:cs="Arial"/>
          <w:color w:val="0000FF"/>
          <w:sz w:val="24"/>
          <w:szCs w:val="24"/>
          <w:u w:val="single"/>
        </w:rPr>
      </w:pPr>
      <w:r>
        <w:rPr>
          <w:rFonts w:ascii="Arial" w:eastAsia="Arial" w:hAnsi="Arial" w:cs="Arial"/>
          <w:b/>
          <w:color w:val="000000"/>
          <w:sz w:val="24"/>
          <w:szCs w:val="24"/>
        </w:rPr>
        <w:t xml:space="preserve">Tech-Subcommittee: </w:t>
      </w:r>
      <w:hyperlink r:id="rId5">
        <w:r>
          <w:rPr>
            <w:rFonts w:ascii="Arial" w:eastAsia="Arial" w:hAnsi="Arial" w:cs="Arial"/>
            <w:color w:val="0000FF"/>
            <w:sz w:val="24"/>
            <w:szCs w:val="24"/>
            <w:u w:val="single"/>
          </w:rPr>
          <w:t>https://nationalsbeap.org/sbeap/resources/subcommittees/technical</w:t>
        </w:r>
      </w:hyperlink>
    </w:p>
    <w:p w14:paraId="56879043" w14:textId="77777777" w:rsidR="00E526BE" w:rsidRDefault="00E526BE">
      <w:pPr>
        <w:pBdr>
          <w:top w:val="nil"/>
          <w:left w:val="nil"/>
          <w:bottom w:val="nil"/>
          <w:right w:val="nil"/>
          <w:between w:val="nil"/>
        </w:pBdr>
        <w:spacing w:after="0" w:line="240" w:lineRule="auto"/>
        <w:rPr>
          <w:rFonts w:ascii="Arial" w:eastAsia="Arial" w:hAnsi="Arial" w:cs="Arial"/>
          <w:color w:val="0000FF"/>
          <w:sz w:val="24"/>
          <w:szCs w:val="24"/>
          <w:u w:val="single"/>
        </w:rPr>
      </w:pPr>
    </w:p>
    <w:p w14:paraId="29B63AC6" w14:textId="3537142E" w:rsidR="00E526BE" w:rsidRPr="002A7685" w:rsidRDefault="00E526BE" w:rsidP="00E526BE">
      <w:pPr>
        <w:pBdr>
          <w:top w:val="nil"/>
          <w:left w:val="nil"/>
          <w:bottom w:val="nil"/>
          <w:right w:val="nil"/>
          <w:between w:val="nil"/>
        </w:pBdr>
        <w:spacing w:after="0" w:line="240" w:lineRule="auto"/>
        <w:rPr>
          <w:rFonts w:ascii="Arial" w:eastAsia="Arial" w:hAnsi="Arial" w:cs="Arial"/>
          <w:color w:val="000000"/>
          <w:sz w:val="24"/>
          <w:szCs w:val="24"/>
        </w:rPr>
      </w:pPr>
      <w:r w:rsidRPr="002A7685">
        <w:rPr>
          <w:rFonts w:ascii="Arial" w:eastAsia="Arial" w:hAnsi="Arial" w:cs="Arial"/>
          <w:b/>
          <w:i/>
          <w:color w:val="FF0000"/>
          <w:sz w:val="24"/>
          <w:szCs w:val="24"/>
        </w:rPr>
        <w:t>**</w:t>
      </w:r>
      <w:r w:rsidRPr="002A7685">
        <w:rPr>
          <w:rFonts w:ascii="Arial" w:eastAsia="Arial" w:hAnsi="Arial" w:cs="Arial"/>
          <w:b/>
          <w:i/>
          <w:sz w:val="24"/>
          <w:szCs w:val="24"/>
        </w:rPr>
        <w:t xml:space="preserve"> This presentation was recorded from this presentation will be posted to the SBEAP Technical Subcommittee web page</w:t>
      </w:r>
      <w:r w:rsidRPr="002A7685">
        <w:rPr>
          <w:rFonts w:ascii="Arial" w:eastAsia="Arial" w:hAnsi="Arial" w:cs="Arial"/>
          <w:b/>
          <w:i/>
          <w:color w:val="FF0000"/>
          <w:sz w:val="24"/>
          <w:szCs w:val="24"/>
        </w:rPr>
        <w:t xml:space="preserve"> **</w:t>
      </w:r>
    </w:p>
    <w:p w14:paraId="00000010" w14:textId="7DCA5764" w:rsidR="000B0B9B" w:rsidRDefault="007C24B1">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color w:val="000000"/>
          <w:sz w:val="28"/>
          <w:szCs w:val="28"/>
        </w:rPr>
        <w:t xml:space="preserve"> </w:t>
      </w:r>
    </w:p>
    <w:p w14:paraId="00000011" w14:textId="77777777" w:rsidR="000B0B9B" w:rsidRPr="00C76CEF" w:rsidRDefault="000B0B9B">
      <w:pPr>
        <w:spacing w:after="0" w:line="240" w:lineRule="auto"/>
        <w:rPr>
          <w:rFonts w:ascii="Arial" w:eastAsia="Arial" w:hAnsi="Arial" w:cs="Arial"/>
          <w:color w:val="1F497D"/>
          <w:sz w:val="24"/>
          <w:szCs w:val="24"/>
        </w:rPr>
      </w:pPr>
    </w:p>
    <w:p w14:paraId="268865D4" w14:textId="77777777" w:rsidR="000B3856" w:rsidRPr="006C36B4" w:rsidRDefault="000B3856" w:rsidP="00720E3B">
      <w:pPr>
        <w:spacing w:after="0" w:line="240" w:lineRule="auto"/>
        <w:ind w:left="360"/>
        <w:jc w:val="center"/>
        <w:rPr>
          <w:rFonts w:ascii="Arial" w:hAnsi="Arial" w:cs="Arial"/>
          <w:b/>
          <w:bCs/>
          <w:sz w:val="28"/>
          <w:szCs w:val="28"/>
        </w:rPr>
      </w:pPr>
      <w:r w:rsidRPr="006C36B4">
        <w:rPr>
          <w:rFonts w:ascii="Arial" w:hAnsi="Arial" w:cs="Arial"/>
          <w:b/>
          <w:bCs/>
          <w:sz w:val="28"/>
          <w:szCs w:val="28"/>
        </w:rPr>
        <w:t>Hard Surface Cleaning Formulation Challenges</w:t>
      </w:r>
    </w:p>
    <w:p w14:paraId="59B74FA1" w14:textId="77777777" w:rsidR="000B3856" w:rsidRPr="00B6211E" w:rsidRDefault="000B3856" w:rsidP="00720E3B">
      <w:pPr>
        <w:spacing w:after="0" w:line="240" w:lineRule="auto"/>
        <w:ind w:left="360"/>
        <w:jc w:val="center"/>
        <w:rPr>
          <w:rFonts w:ascii="Arial" w:hAnsi="Arial" w:cs="Arial"/>
          <w:bCs/>
          <w:sz w:val="20"/>
          <w:szCs w:val="20"/>
        </w:rPr>
      </w:pPr>
      <w:r>
        <w:rPr>
          <w:rFonts w:ascii="Arial" w:hAnsi="Arial" w:cs="Arial"/>
          <w:bCs/>
          <w:sz w:val="20"/>
          <w:szCs w:val="20"/>
        </w:rPr>
        <w:t>Dr. Stephen Preece</w:t>
      </w:r>
      <w:r w:rsidRPr="00B6211E">
        <w:rPr>
          <w:rFonts w:ascii="Arial" w:hAnsi="Arial" w:cs="Arial"/>
          <w:bCs/>
          <w:sz w:val="20"/>
          <w:szCs w:val="20"/>
        </w:rPr>
        <w:t xml:space="preserve">, </w:t>
      </w:r>
      <w:r>
        <w:rPr>
          <w:rFonts w:ascii="Arial" w:hAnsi="Arial" w:cs="Arial"/>
          <w:bCs/>
          <w:sz w:val="20"/>
          <w:szCs w:val="20"/>
        </w:rPr>
        <w:t>Technical Director, Madison Chemical Co., Inc.</w:t>
      </w:r>
    </w:p>
    <w:p w14:paraId="6876B69E" w14:textId="77777777" w:rsidR="000B3856" w:rsidRPr="00A947D7" w:rsidRDefault="000B3856" w:rsidP="00720E3B">
      <w:pPr>
        <w:spacing w:after="0" w:line="240" w:lineRule="auto"/>
        <w:ind w:left="432"/>
        <w:rPr>
          <w:rFonts w:ascii="Arial" w:hAnsi="Arial" w:cs="Arial"/>
          <w:b/>
          <w:bCs/>
        </w:rPr>
      </w:pPr>
    </w:p>
    <w:p w14:paraId="2D48B127" w14:textId="77777777" w:rsidR="000B3856" w:rsidRPr="00720E3B" w:rsidRDefault="000B3856" w:rsidP="00720E3B">
      <w:pPr>
        <w:spacing w:after="0" w:line="240" w:lineRule="auto"/>
        <w:rPr>
          <w:rFonts w:ascii="Arial" w:hAnsi="Arial" w:cs="Arial"/>
          <w:sz w:val="24"/>
          <w:szCs w:val="24"/>
        </w:rPr>
      </w:pPr>
      <w:r w:rsidRPr="00720E3B">
        <w:rPr>
          <w:rFonts w:ascii="Arial" w:hAnsi="Arial" w:cs="Arial"/>
          <w:sz w:val="24"/>
          <w:szCs w:val="24"/>
        </w:rPr>
        <w:t xml:space="preserve">This presentation will cover the anatomy of an alkaline cleaning product and a review of some of the environmental, health and safety concerns that Madison Chemical addresses when designing a product. </w:t>
      </w:r>
    </w:p>
    <w:p w14:paraId="58C0F245" w14:textId="77777777" w:rsidR="000B3856" w:rsidRPr="00720E3B" w:rsidRDefault="000B3856" w:rsidP="00720E3B">
      <w:pPr>
        <w:spacing w:after="0" w:line="240" w:lineRule="auto"/>
        <w:rPr>
          <w:rFonts w:ascii="Arial" w:hAnsi="Arial" w:cs="Arial"/>
          <w:sz w:val="24"/>
          <w:szCs w:val="24"/>
        </w:rPr>
      </w:pPr>
    </w:p>
    <w:p w14:paraId="10291FC9" w14:textId="08FA6506" w:rsidR="00CC2C4C" w:rsidRPr="00720E3B" w:rsidRDefault="000B3856" w:rsidP="00720E3B">
      <w:pPr>
        <w:spacing w:after="0" w:line="240" w:lineRule="auto"/>
        <w:rPr>
          <w:rFonts w:ascii="Arial" w:hAnsi="Arial" w:cs="Arial"/>
          <w:sz w:val="24"/>
          <w:szCs w:val="24"/>
        </w:rPr>
      </w:pPr>
      <w:r w:rsidRPr="00720E3B">
        <w:rPr>
          <w:rFonts w:ascii="Arial" w:hAnsi="Arial" w:cs="Arial"/>
          <w:sz w:val="24"/>
          <w:szCs w:val="24"/>
        </w:rPr>
        <w:t>Initiatives to mitigate the use of chemicals including NPE surfactants, VOCs and materials with respirable dust concerns will be described, with emphasis on building a comprehensive environmental management system to help define and deal with these problems.</w:t>
      </w:r>
    </w:p>
    <w:p w14:paraId="09024E68" w14:textId="77777777" w:rsidR="00720E3B" w:rsidRPr="00720E3B" w:rsidRDefault="00720E3B" w:rsidP="00720E3B">
      <w:pPr>
        <w:spacing w:after="0" w:line="240" w:lineRule="auto"/>
        <w:rPr>
          <w:rFonts w:ascii="Arial" w:hAnsi="Arial" w:cs="Arial"/>
          <w:sz w:val="24"/>
          <w:szCs w:val="24"/>
        </w:rPr>
      </w:pPr>
    </w:p>
    <w:p w14:paraId="7C41C4A2" w14:textId="77777777" w:rsidR="00720E3B" w:rsidRPr="00720E3B" w:rsidRDefault="00720E3B" w:rsidP="00720E3B">
      <w:pPr>
        <w:spacing w:after="0" w:line="240" w:lineRule="auto"/>
        <w:rPr>
          <w:rFonts w:ascii="Arial" w:hAnsi="Arial" w:cs="Arial"/>
          <w:b/>
          <w:sz w:val="24"/>
          <w:szCs w:val="24"/>
        </w:rPr>
      </w:pPr>
      <w:r w:rsidRPr="00720E3B">
        <w:rPr>
          <w:rFonts w:ascii="Arial" w:hAnsi="Arial" w:cs="Arial"/>
          <w:b/>
          <w:sz w:val="24"/>
          <w:szCs w:val="24"/>
        </w:rPr>
        <w:t>Bio:</w:t>
      </w:r>
    </w:p>
    <w:p w14:paraId="022181A7" w14:textId="77777777" w:rsidR="00720E3B" w:rsidRPr="00720E3B" w:rsidRDefault="00720E3B" w:rsidP="00720E3B">
      <w:pPr>
        <w:spacing w:after="0" w:line="240" w:lineRule="auto"/>
        <w:rPr>
          <w:rFonts w:ascii="Arial" w:hAnsi="Arial" w:cs="Arial"/>
          <w:sz w:val="24"/>
          <w:szCs w:val="24"/>
        </w:rPr>
      </w:pPr>
      <w:r w:rsidRPr="00720E3B">
        <w:rPr>
          <w:rFonts w:ascii="Arial" w:hAnsi="Arial" w:cs="Arial"/>
          <w:sz w:val="24"/>
          <w:szCs w:val="24"/>
        </w:rPr>
        <w:t xml:space="preserve">Dr. Stephen Preece was educated in the United Kingdom, receiving a Ph.D. in Chemistry from the University of Southampton in 1996. </w:t>
      </w:r>
    </w:p>
    <w:p w14:paraId="5A778E73" w14:textId="77777777" w:rsidR="00720E3B" w:rsidRPr="00720E3B" w:rsidRDefault="00720E3B" w:rsidP="00720E3B">
      <w:pPr>
        <w:spacing w:after="0" w:line="240" w:lineRule="auto"/>
        <w:rPr>
          <w:rFonts w:ascii="Arial" w:hAnsi="Arial" w:cs="Arial"/>
          <w:sz w:val="24"/>
          <w:szCs w:val="24"/>
        </w:rPr>
      </w:pPr>
    </w:p>
    <w:p w14:paraId="37A0C71E" w14:textId="77777777" w:rsidR="00720E3B" w:rsidRPr="00720E3B" w:rsidRDefault="00720E3B" w:rsidP="00720E3B">
      <w:pPr>
        <w:spacing w:after="0" w:line="240" w:lineRule="auto"/>
        <w:rPr>
          <w:rFonts w:ascii="Arial" w:hAnsi="Arial" w:cs="Arial"/>
          <w:sz w:val="24"/>
          <w:szCs w:val="24"/>
        </w:rPr>
      </w:pPr>
      <w:r w:rsidRPr="00720E3B">
        <w:rPr>
          <w:rFonts w:ascii="Arial" w:hAnsi="Arial" w:cs="Arial"/>
          <w:sz w:val="24"/>
          <w:szCs w:val="24"/>
        </w:rPr>
        <w:t xml:space="preserve">He worked as a research chemist for Kidde in the United Kingdom before relocating to the United States in 2008. Since then, he worked for United Technologies and Process Research Products prior to joining Madison Chemical in 2015. </w:t>
      </w:r>
    </w:p>
    <w:p w14:paraId="2E03A59D" w14:textId="77777777" w:rsidR="00720E3B" w:rsidRPr="00720E3B" w:rsidRDefault="00720E3B" w:rsidP="00720E3B">
      <w:pPr>
        <w:spacing w:after="0" w:line="240" w:lineRule="auto"/>
        <w:rPr>
          <w:rFonts w:ascii="Arial" w:hAnsi="Arial" w:cs="Arial"/>
          <w:sz w:val="24"/>
          <w:szCs w:val="24"/>
        </w:rPr>
      </w:pPr>
    </w:p>
    <w:p w14:paraId="6F24843E" w14:textId="23AD66D6" w:rsidR="000B3856" w:rsidRPr="00720E3B" w:rsidRDefault="00720E3B" w:rsidP="00720E3B">
      <w:pPr>
        <w:spacing w:after="0" w:line="240" w:lineRule="auto"/>
        <w:rPr>
          <w:rFonts w:ascii="Arial" w:hAnsi="Arial" w:cs="Arial"/>
          <w:sz w:val="24"/>
          <w:szCs w:val="24"/>
        </w:rPr>
      </w:pPr>
      <w:r w:rsidRPr="00720E3B">
        <w:rPr>
          <w:rFonts w:ascii="Arial" w:hAnsi="Arial" w:cs="Arial"/>
          <w:sz w:val="24"/>
          <w:szCs w:val="24"/>
        </w:rPr>
        <w:t xml:space="preserve">Dr. </w:t>
      </w:r>
      <w:proofErr w:type="spellStart"/>
      <w:r w:rsidRPr="00720E3B">
        <w:rPr>
          <w:rFonts w:ascii="Arial" w:hAnsi="Arial" w:cs="Arial"/>
          <w:sz w:val="24"/>
          <w:szCs w:val="24"/>
        </w:rPr>
        <w:t>Preece’s</w:t>
      </w:r>
      <w:proofErr w:type="spellEnd"/>
      <w:r w:rsidRPr="00720E3B">
        <w:rPr>
          <w:rFonts w:ascii="Arial" w:hAnsi="Arial" w:cs="Arial"/>
          <w:sz w:val="24"/>
          <w:szCs w:val="24"/>
        </w:rPr>
        <w:t xml:space="preserve"> focus areas are product development and technical support, regulatory compliance, quality systems and environmental management. He is a member of the Royal Society of Chemistry and a certified ISO 9001/14001:2015 internal auditor.</w:t>
      </w:r>
    </w:p>
    <w:p w14:paraId="4E4EE580" w14:textId="77777777" w:rsidR="00720E3B" w:rsidRPr="000E16D1" w:rsidRDefault="00720E3B" w:rsidP="00720E3B">
      <w:pPr>
        <w:spacing w:after="0" w:line="240" w:lineRule="auto"/>
        <w:rPr>
          <w:rFonts w:ascii="Arial" w:hAnsi="Arial" w:cs="Arial"/>
          <w:sz w:val="24"/>
          <w:szCs w:val="24"/>
        </w:rPr>
      </w:pPr>
    </w:p>
    <w:p w14:paraId="6401D66C" w14:textId="77777777" w:rsidR="00464DCA" w:rsidRPr="002F0B25" w:rsidRDefault="00464DCA" w:rsidP="00464DCA">
      <w:pPr>
        <w:rPr>
          <w:rFonts w:ascii="Arial" w:hAnsi="Arial" w:cs="Arial"/>
          <w:bCs/>
          <w:sz w:val="28"/>
          <w:szCs w:val="28"/>
        </w:rPr>
      </w:pPr>
      <w:r w:rsidRPr="002F0B25">
        <w:rPr>
          <w:rFonts w:ascii="Arial" w:hAnsi="Arial" w:cs="Arial"/>
          <w:b/>
          <w:bCs/>
          <w:sz w:val="28"/>
          <w:szCs w:val="28"/>
        </w:rPr>
        <w:lastRenderedPageBreak/>
        <w:t>Future topics:</w:t>
      </w:r>
      <w:r w:rsidRPr="002F0B25">
        <w:rPr>
          <w:rFonts w:ascii="Arial" w:hAnsi="Arial" w:cs="Arial"/>
          <w:bCs/>
          <w:sz w:val="28"/>
          <w:szCs w:val="28"/>
        </w:rPr>
        <w:t xml:space="preserve"> </w:t>
      </w:r>
    </w:p>
    <w:p w14:paraId="14694B15" w14:textId="1F489629" w:rsidR="00464DCA" w:rsidRPr="00720E3B" w:rsidRDefault="00464DCA" w:rsidP="00464DCA">
      <w:pPr>
        <w:numPr>
          <w:ilvl w:val="0"/>
          <w:numId w:val="3"/>
        </w:numPr>
        <w:spacing w:after="0" w:line="240" w:lineRule="auto"/>
        <w:rPr>
          <w:rFonts w:ascii="Arial" w:hAnsi="Arial" w:cs="Arial"/>
          <w:sz w:val="24"/>
          <w:szCs w:val="24"/>
        </w:rPr>
      </w:pPr>
      <w:r w:rsidRPr="00720E3B">
        <w:rPr>
          <w:rFonts w:ascii="Arial" w:hAnsi="Arial" w:cs="Arial"/>
          <w:b/>
          <w:bCs/>
          <w:sz w:val="24"/>
          <w:szCs w:val="24"/>
        </w:rPr>
        <w:t>Nov 17</w:t>
      </w:r>
      <w:r w:rsidRPr="00720E3B">
        <w:rPr>
          <w:rFonts w:ascii="Arial" w:hAnsi="Arial" w:cs="Arial"/>
          <w:sz w:val="24"/>
          <w:szCs w:val="24"/>
        </w:rPr>
        <w:t>: Minnesota Bans TCE - Find Assistance for Your Transition, Emily Ohde</w:t>
      </w:r>
    </w:p>
    <w:p w14:paraId="3EB567C1" w14:textId="6799CD01" w:rsidR="00696A8B" w:rsidRPr="00720E3B" w:rsidRDefault="00696A8B" w:rsidP="00464DCA">
      <w:pPr>
        <w:numPr>
          <w:ilvl w:val="0"/>
          <w:numId w:val="3"/>
        </w:numPr>
        <w:spacing w:after="0" w:line="240" w:lineRule="auto"/>
        <w:rPr>
          <w:rFonts w:ascii="Arial" w:hAnsi="Arial" w:cs="Arial"/>
          <w:sz w:val="24"/>
          <w:szCs w:val="24"/>
        </w:rPr>
      </w:pPr>
      <w:r w:rsidRPr="00720E3B">
        <w:rPr>
          <w:rFonts w:ascii="Arial" w:hAnsi="Arial" w:cs="Arial"/>
          <w:b/>
          <w:bCs/>
          <w:sz w:val="24"/>
          <w:szCs w:val="24"/>
        </w:rPr>
        <w:t>Dec 15</w:t>
      </w:r>
      <w:r w:rsidRPr="00720E3B">
        <w:rPr>
          <w:rFonts w:ascii="Arial" w:hAnsi="Arial" w:cs="Arial"/>
          <w:sz w:val="24"/>
          <w:szCs w:val="24"/>
        </w:rPr>
        <w:t xml:space="preserve">: </w:t>
      </w:r>
      <w:r w:rsidR="00925D44" w:rsidRPr="00720E3B">
        <w:rPr>
          <w:rFonts w:ascii="Arial" w:hAnsi="Arial" w:cs="Arial"/>
          <w:sz w:val="24"/>
          <w:szCs w:val="24"/>
        </w:rPr>
        <w:t>Ozone discussion, Rhonda Wright, EPA OAQPS</w:t>
      </w:r>
    </w:p>
    <w:p w14:paraId="125A89EA" w14:textId="56E97200" w:rsidR="00925D44" w:rsidRPr="00720E3B" w:rsidRDefault="00925D44" w:rsidP="00464DCA">
      <w:pPr>
        <w:numPr>
          <w:ilvl w:val="0"/>
          <w:numId w:val="3"/>
        </w:numPr>
        <w:spacing w:after="0" w:line="240" w:lineRule="auto"/>
        <w:rPr>
          <w:rFonts w:ascii="Arial" w:hAnsi="Arial" w:cs="Arial"/>
          <w:sz w:val="24"/>
          <w:szCs w:val="24"/>
        </w:rPr>
      </w:pPr>
      <w:r w:rsidRPr="00720E3B">
        <w:rPr>
          <w:rFonts w:ascii="Arial" w:hAnsi="Arial" w:cs="Arial"/>
          <w:b/>
          <w:bCs/>
          <w:sz w:val="24"/>
          <w:szCs w:val="24"/>
        </w:rPr>
        <w:t>J</w:t>
      </w:r>
      <w:r w:rsidR="008F728B" w:rsidRPr="00720E3B">
        <w:rPr>
          <w:rFonts w:ascii="Arial" w:hAnsi="Arial" w:cs="Arial"/>
          <w:b/>
          <w:bCs/>
          <w:sz w:val="24"/>
          <w:szCs w:val="24"/>
        </w:rPr>
        <w:t>an 19</w:t>
      </w:r>
      <w:r w:rsidR="008F728B" w:rsidRPr="00720E3B">
        <w:rPr>
          <w:rFonts w:ascii="Arial" w:hAnsi="Arial" w:cs="Arial"/>
          <w:sz w:val="24"/>
          <w:szCs w:val="24"/>
        </w:rPr>
        <w:t xml:space="preserve">: Hazardous waste generator improvement rule, implementation – Mary Beth Sheridan &amp; </w:t>
      </w:r>
      <w:r w:rsidR="004C24AF" w:rsidRPr="00720E3B">
        <w:rPr>
          <w:rFonts w:ascii="Arial" w:hAnsi="Arial" w:cs="Arial"/>
          <w:sz w:val="24"/>
          <w:szCs w:val="24"/>
        </w:rPr>
        <w:t>Kathy Lett, EPA</w:t>
      </w:r>
    </w:p>
    <w:p w14:paraId="55F8E4B2" w14:textId="77777777" w:rsidR="001C0B4D" w:rsidRPr="00720E3B" w:rsidRDefault="001C0B4D" w:rsidP="001C0B4D">
      <w:pPr>
        <w:numPr>
          <w:ilvl w:val="0"/>
          <w:numId w:val="3"/>
        </w:numPr>
        <w:spacing w:after="0" w:line="240" w:lineRule="auto"/>
        <w:rPr>
          <w:rFonts w:ascii="Arial" w:eastAsia="Times New Roman" w:hAnsi="Arial" w:cs="Arial"/>
          <w:sz w:val="24"/>
          <w:szCs w:val="24"/>
        </w:rPr>
      </w:pPr>
      <w:r w:rsidRPr="00720E3B">
        <w:rPr>
          <w:rFonts w:ascii="Arial" w:eastAsia="Times New Roman" w:hAnsi="Arial" w:cs="Arial"/>
          <w:b/>
          <w:bCs/>
          <w:sz w:val="24"/>
          <w:szCs w:val="24"/>
        </w:rPr>
        <w:t>Feb 16</w:t>
      </w:r>
      <w:r w:rsidRPr="00720E3B">
        <w:rPr>
          <w:rFonts w:ascii="Arial" w:eastAsia="Times New Roman" w:hAnsi="Arial" w:cs="Arial"/>
          <w:sz w:val="24"/>
          <w:szCs w:val="24"/>
        </w:rPr>
        <w:t>: Margaret Sheppard, EPA might be speaking to us regarding the SNAP program – solvents, refrigerants, etc.</w:t>
      </w:r>
    </w:p>
    <w:p w14:paraId="54C7505A" w14:textId="68E5B8BC" w:rsidR="001C0B4D" w:rsidRPr="00720E3B" w:rsidRDefault="001C0B4D" w:rsidP="001C0B4D">
      <w:pPr>
        <w:numPr>
          <w:ilvl w:val="0"/>
          <w:numId w:val="3"/>
        </w:numPr>
        <w:spacing w:after="0" w:line="240" w:lineRule="auto"/>
        <w:rPr>
          <w:rFonts w:ascii="Arial" w:hAnsi="Arial" w:cs="Arial"/>
          <w:sz w:val="24"/>
          <w:szCs w:val="24"/>
        </w:rPr>
      </w:pPr>
      <w:r w:rsidRPr="00720E3B">
        <w:rPr>
          <w:rFonts w:ascii="Arial" w:eastAsia="Times New Roman" w:hAnsi="Arial" w:cs="Arial"/>
          <w:b/>
          <w:bCs/>
          <w:sz w:val="24"/>
          <w:szCs w:val="24"/>
        </w:rPr>
        <w:t>Mar 16</w:t>
      </w:r>
      <w:r w:rsidR="00784AD8" w:rsidRPr="00720E3B">
        <w:rPr>
          <w:rFonts w:ascii="Arial" w:eastAsia="Times New Roman" w:hAnsi="Arial" w:cs="Arial"/>
          <w:b/>
          <w:bCs/>
          <w:sz w:val="24"/>
          <w:szCs w:val="24"/>
        </w:rPr>
        <w:t>:</w:t>
      </w:r>
      <w:r w:rsidRPr="00720E3B">
        <w:rPr>
          <w:rFonts w:ascii="Arial" w:eastAsia="Times New Roman" w:hAnsi="Arial" w:cs="Arial"/>
          <w:b/>
          <w:bCs/>
          <w:sz w:val="24"/>
          <w:szCs w:val="24"/>
        </w:rPr>
        <w:t xml:space="preserve"> </w:t>
      </w:r>
      <w:r w:rsidR="007A1FB1" w:rsidRPr="00720E3B">
        <w:rPr>
          <w:rFonts w:ascii="Arial" w:hAnsi="Arial" w:cs="Arial"/>
          <w:sz w:val="24"/>
          <w:szCs w:val="24"/>
        </w:rPr>
        <w:t xml:space="preserve">Metal Finishing Industry, with a focus on air quality, April Lazzaro, </w:t>
      </w:r>
      <w:r w:rsidR="001E3154" w:rsidRPr="00720E3B">
        <w:rPr>
          <w:rFonts w:ascii="Arial" w:hAnsi="Arial" w:cs="Arial"/>
          <w:sz w:val="24"/>
          <w:szCs w:val="24"/>
        </w:rPr>
        <w:t>Michigan EGLE Air Quality Inspector</w:t>
      </w:r>
    </w:p>
    <w:p w14:paraId="41D4E494" w14:textId="5A02ACEB" w:rsidR="00784AD8" w:rsidRPr="00720E3B" w:rsidRDefault="00784AD8" w:rsidP="001C0B4D">
      <w:pPr>
        <w:numPr>
          <w:ilvl w:val="0"/>
          <w:numId w:val="3"/>
        </w:numPr>
        <w:spacing w:after="0" w:line="240" w:lineRule="auto"/>
        <w:rPr>
          <w:rFonts w:ascii="Arial" w:hAnsi="Arial" w:cs="Arial"/>
          <w:sz w:val="24"/>
          <w:szCs w:val="24"/>
        </w:rPr>
      </w:pPr>
      <w:r w:rsidRPr="00720E3B">
        <w:rPr>
          <w:rFonts w:ascii="Arial" w:eastAsia="Times New Roman" w:hAnsi="Arial" w:cs="Arial"/>
          <w:b/>
          <w:bCs/>
          <w:sz w:val="24"/>
          <w:szCs w:val="24"/>
        </w:rPr>
        <w:t xml:space="preserve">Apr 20: </w:t>
      </w:r>
      <w:r w:rsidR="003D6BDD" w:rsidRPr="00720E3B">
        <w:rPr>
          <w:rFonts w:ascii="Arial" w:hAnsi="Arial" w:cs="Arial"/>
          <w:sz w:val="24"/>
          <w:szCs w:val="24"/>
        </w:rPr>
        <w:t>How to Comply with Industrial Storm Water Regulations, Ryan Grant, Michigan EGLE</w:t>
      </w:r>
      <w:r w:rsidR="00FE7498" w:rsidRPr="00720E3B">
        <w:rPr>
          <w:rFonts w:ascii="Arial" w:hAnsi="Arial" w:cs="Arial"/>
          <w:sz w:val="24"/>
          <w:szCs w:val="24"/>
        </w:rPr>
        <w:t xml:space="preserve"> Industrial Storm Water Specialist</w:t>
      </w:r>
    </w:p>
    <w:p w14:paraId="26723195" w14:textId="77777777" w:rsidR="00464DCA" w:rsidRPr="00FE7498" w:rsidRDefault="00464DCA" w:rsidP="00464DCA">
      <w:pPr>
        <w:numPr>
          <w:ilvl w:val="0"/>
          <w:numId w:val="3"/>
        </w:numPr>
        <w:spacing w:after="0" w:line="240" w:lineRule="auto"/>
        <w:rPr>
          <w:rFonts w:ascii="Arial" w:hAnsi="Arial" w:cs="Arial"/>
          <w:bCs/>
          <w:sz w:val="24"/>
          <w:szCs w:val="24"/>
        </w:rPr>
      </w:pPr>
      <w:r w:rsidRPr="00720E3B">
        <w:rPr>
          <w:rFonts w:ascii="Arial" w:hAnsi="Arial" w:cs="Arial"/>
          <w:b/>
          <w:bCs/>
          <w:sz w:val="24"/>
          <w:szCs w:val="24"/>
        </w:rPr>
        <w:t>Other topics:</w:t>
      </w:r>
      <w:r w:rsidRPr="00720E3B">
        <w:rPr>
          <w:rFonts w:ascii="Arial" w:hAnsi="Arial" w:cs="Arial"/>
          <w:sz w:val="24"/>
          <w:szCs w:val="24"/>
        </w:rPr>
        <w:t xml:space="preserve"> How to use the EPA guidance portal – </w:t>
      </w:r>
      <w:hyperlink r:id="rId6" w:history="1">
        <w:r w:rsidRPr="00720E3B">
          <w:rPr>
            <w:rStyle w:val="Hyperlink"/>
            <w:rFonts w:ascii="Arial" w:hAnsi="Arial" w:cs="Arial"/>
            <w:sz w:val="24"/>
            <w:szCs w:val="24"/>
          </w:rPr>
          <w:t>www.epa.gov/guidance</w:t>
        </w:r>
      </w:hyperlink>
      <w:r w:rsidRPr="00720E3B">
        <w:rPr>
          <w:rFonts w:ascii="Arial" w:hAnsi="Arial" w:cs="Arial"/>
          <w:sz w:val="24"/>
          <w:szCs w:val="24"/>
        </w:rPr>
        <w:t>, “begin actual construction”</w:t>
      </w:r>
    </w:p>
    <w:p w14:paraId="05E4E983" w14:textId="77777777" w:rsidR="00464DCA" w:rsidRPr="00E75F2A" w:rsidRDefault="00464DCA" w:rsidP="00464DCA">
      <w:pPr>
        <w:rPr>
          <w:rFonts w:ascii="Arial" w:hAnsi="Arial" w:cs="Arial"/>
          <w:b/>
          <w:bCs/>
        </w:rPr>
      </w:pPr>
    </w:p>
    <w:p w14:paraId="39DF0BE6" w14:textId="2333B9E7" w:rsidR="00464DCA" w:rsidRPr="0028250D" w:rsidRDefault="00464DCA" w:rsidP="00464DCA">
      <w:pPr>
        <w:pStyle w:val="ListParagraph"/>
        <w:ind w:left="990" w:hanging="990"/>
        <w:rPr>
          <w:rFonts w:ascii="Arial" w:hAnsi="Arial" w:cs="Arial"/>
          <w:b/>
          <w:bCs/>
          <w:sz w:val="28"/>
          <w:szCs w:val="28"/>
        </w:rPr>
      </w:pPr>
      <w:r w:rsidRPr="0028250D">
        <w:rPr>
          <w:rFonts w:ascii="Arial" w:hAnsi="Arial" w:cs="Arial"/>
          <w:b/>
          <w:bCs/>
          <w:sz w:val="28"/>
          <w:szCs w:val="28"/>
        </w:rPr>
        <w:t xml:space="preserve">Next Call: </w:t>
      </w:r>
      <w:r w:rsidR="00720E3B">
        <w:rPr>
          <w:rFonts w:ascii="Arial" w:hAnsi="Arial" w:cs="Arial"/>
          <w:b/>
          <w:bCs/>
          <w:sz w:val="28"/>
          <w:szCs w:val="28"/>
        </w:rPr>
        <w:t>November 17</w:t>
      </w:r>
      <w:r w:rsidRPr="0028250D">
        <w:rPr>
          <w:rFonts w:ascii="Arial" w:hAnsi="Arial" w:cs="Arial"/>
          <w:b/>
          <w:bCs/>
          <w:sz w:val="28"/>
          <w:szCs w:val="28"/>
        </w:rPr>
        <w:t>, 20</w:t>
      </w:r>
      <w:r>
        <w:rPr>
          <w:rFonts w:ascii="Arial" w:hAnsi="Arial" w:cs="Arial"/>
          <w:b/>
          <w:bCs/>
          <w:sz w:val="28"/>
          <w:szCs w:val="28"/>
        </w:rPr>
        <w:t>20</w:t>
      </w:r>
      <w:r w:rsidRPr="0028250D">
        <w:rPr>
          <w:rFonts w:ascii="Arial" w:hAnsi="Arial" w:cs="Arial"/>
          <w:b/>
          <w:bCs/>
          <w:sz w:val="28"/>
          <w:szCs w:val="28"/>
        </w:rPr>
        <w:t xml:space="preserve"> </w:t>
      </w:r>
    </w:p>
    <w:p w14:paraId="3CD85112" w14:textId="77777777" w:rsidR="00464DCA" w:rsidRPr="00FD4976" w:rsidRDefault="00464DCA" w:rsidP="00464DCA">
      <w:pPr>
        <w:pStyle w:val="ListParagraph"/>
        <w:ind w:left="0"/>
        <w:rPr>
          <w:rFonts w:ascii="Arial" w:hAnsi="Arial" w:cs="Arial"/>
          <w:bCs/>
          <w:sz w:val="24"/>
          <w:szCs w:val="24"/>
        </w:rPr>
      </w:pPr>
      <w:r w:rsidRPr="00FD4976">
        <w:rPr>
          <w:rFonts w:ascii="Arial" w:hAnsi="Arial" w:cs="Arial"/>
          <w:bCs/>
          <w:sz w:val="24"/>
          <w:szCs w:val="24"/>
        </w:rPr>
        <w:t>1 pm CST (2 pm EST) (3</w:t>
      </w:r>
      <w:r w:rsidRPr="00FD4976">
        <w:rPr>
          <w:rFonts w:ascii="Arial" w:hAnsi="Arial" w:cs="Arial"/>
          <w:bCs/>
          <w:sz w:val="24"/>
          <w:szCs w:val="24"/>
          <w:vertAlign w:val="superscript"/>
        </w:rPr>
        <w:t>rd</w:t>
      </w:r>
      <w:r w:rsidRPr="00FD4976">
        <w:rPr>
          <w:rFonts w:ascii="Arial" w:hAnsi="Arial" w:cs="Arial"/>
          <w:bCs/>
          <w:sz w:val="24"/>
          <w:szCs w:val="24"/>
        </w:rPr>
        <w:t xml:space="preserve"> Tuesday of month)</w:t>
      </w:r>
    </w:p>
    <w:p w14:paraId="0000004A" w14:textId="446901A7" w:rsidR="000B0B9B" w:rsidRDefault="000B0B9B">
      <w:pPr>
        <w:pBdr>
          <w:top w:val="nil"/>
          <w:left w:val="nil"/>
          <w:bottom w:val="nil"/>
          <w:right w:val="nil"/>
          <w:between w:val="nil"/>
        </w:pBdr>
        <w:spacing w:after="0" w:line="240" w:lineRule="auto"/>
        <w:ind w:hanging="720"/>
        <w:rPr>
          <w:rFonts w:ascii="Arial" w:eastAsia="Arial" w:hAnsi="Arial" w:cs="Arial"/>
          <w:color w:val="000000"/>
          <w:sz w:val="24"/>
          <w:szCs w:val="24"/>
        </w:rPr>
      </w:pPr>
    </w:p>
    <w:p w14:paraId="0000004B" w14:textId="77777777" w:rsidR="000B0B9B" w:rsidRDefault="000B0B9B">
      <w:pPr>
        <w:tabs>
          <w:tab w:val="left" w:pos="360"/>
          <w:tab w:val="left" w:pos="720"/>
          <w:tab w:val="left" w:pos="1080"/>
          <w:tab w:val="left" w:pos="1440"/>
          <w:tab w:val="left" w:pos="1800"/>
          <w:tab w:val="left" w:pos="2160"/>
          <w:tab w:val="left" w:pos="2520"/>
          <w:tab w:val="left" w:pos="2880"/>
        </w:tabs>
        <w:rPr>
          <w:rFonts w:ascii="Arial" w:eastAsia="Arial" w:hAnsi="Arial" w:cs="Arial"/>
          <w:sz w:val="24"/>
          <w:szCs w:val="24"/>
        </w:rPr>
      </w:pPr>
    </w:p>
    <w:sectPr w:rsidR="000B0B9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23F7C"/>
    <w:multiLevelType w:val="hybridMultilevel"/>
    <w:tmpl w:val="0E7E57C8"/>
    <w:lvl w:ilvl="0" w:tplc="2F16D5E0">
      <w:start w:val="1"/>
      <w:numFmt w:val="bullet"/>
      <w:lvlText w:val=""/>
      <w:lvlJc w:val="left"/>
      <w:pPr>
        <w:tabs>
          <w:tab w:val="num" w:pos="360"/>
        </w:tabs>
        <w:ind w:left="360" w:hanging="360"/>
      </w:pPr>
      <w:rPr>
        <w:rFonts w:ascii="Symbol" w:hAnsi="Symbo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F34686"/>
    <w:multiLevelType w:val="multilevel"/>
    <w:tmpl w:val="12E07998"/>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9A236F4"/>
    <w:multiLevelType w:val="multilevel"/>
    <w:tmpl w:val="D3CCD8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97B46FD"/>
    <w:multiLevelType w:val="hybridMultilevel"/>
    <w:tmpl w:val="3F1ECA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B9B"/>
    <w:rsid w:val="00014B32"/>
    <w:rsid w:val="000733C6"/>
    <w:rsid w:val="00080257"/>
    <w:rsid w:val="00082B41"/>
    <w:rsid w:val="00090A01"/>
    <w:rsid w:val="000B0B9B"/>
    <w:rsid w:val="000B3856"/>
    <w:rsid w:val="000E16D1"/>
    <w:rsid w:val="000E522E"/>
    <w:rsid w:val="00143723"/>
    <w:rsid w:val="0014648B"/>
    <w:rsid w:val="001C0B4D"/>
    <w:rsid w:val="001E3154"/>
    <w:rsid w:val="0020601B"/>
    <w:rsid w:val="0020604E"/>
    <w:rsid w:val="0023233C"/>
    <w:rsid w:val="002A7685"/>
    <w:rsid w:val="003421C7"/>
    <w:rsid w:val="00351092"/>
    <w:rsid w:val="003579C6"/>
    <w:rsid w:val="003C4643"/>
    <w:rsid w:val="003D6BDD"/>
    <w:rsid w:val="00411F3A"/>
    <w:rsid w:val="0043227C"/>
    <w:rsid w:val="00450543"/>
    <w:rsid w:val="00450BED"/>
    <w:rsid w:val="00455224"/>
    <w:rsid w:val="00464DCA"/>
    <w:rsid w:val="004C19DC"/>
    <w:rsid w:val="004C24AF"/>
    <w:rsid w:val="0051783B"/>
    <w:rsid w:val="0056263C"/>
    <w:rsid w:val="00577231"/>
    <w:rsid w:val="006531C4"/>
    <w:rsid w:val="006562C2"/>
    <w:rsid w:val="006600C3"/>
    <w:rsid w:val="00696A8B"/>
    <w:rsid w:val="006B3B4C"/>
    <w:rsid w:val="00707A6B"/>
    <w:rsid w:val="00720E3B"/>
    <w:rsid w:val="0072638C"/>
    <w:rsid w:val="00737489"/>
    <w:rsid w:val="00784AD8"/>
    <w:rsid w:val="007A1FB1"/>
    <w:rsid w:val="007C24B1"/>
    <w:rsid w:val="008156CC"/>
    <w:rsid w:val="00855A50"/>
    <w:rsid w:val="008633B8"/>
    <w:rsid w:val="008A532E"/>
    <w:rsid w:val="008C33AB"/>
    <w:rsid w:val="008F728B"/>
    <w:rsid w:val="0090194B"/>
    <w:rsid w:val="00925D44"/>
    <w:rsid w:val="00930D35"/>
    <w:rsid w:val="00930D9C"/>
    <w:rsid w:val="009544F1"/>
    <w:rsid w:val="009A4631"/>
    <w:rsid w:val="009F0E42"/>
    <w:rsid w:val="00A23A6F"/>
    <w:rsid w:val="00A365B1"/>
    <w:rsid w:val="00A37BD9"/>
    <w:rsid w:val="00A37BFA"/>
    <w:rsid w:val="00A5494E"/>
    <w:rsid w:val="00A8413C"/>
    <w:rsid w:val="00A91599"/>
    <w:rsid w:val="00AB78C1"/>
    <w:rsid w:val="00AE3E88"/>
    <w:rsid w:val="00B25840"/>
    <w:rsid w:val="00B8215A"/>
    <w:rsid w:val="00BF175C"/>
    <w:rsid w:val="00C112E7"/>
    <w:rsid w:val="00C14C44"/>
    <w:rsid w:val="00C2643D"/>
    <w:rsid w:val="00C3776E"/>
    <w:rsid w:val="00C40CB2"/>
    <w:rsid w:val="00C53C04"/>
    <w:rsid w:val="00C56C81"/>
    <w:rsid w:val="00C76CEF"/>
    <w:rsid w:val="00CA3142"/>
    <w:rsid w:val="00CC2C4C"/>
    <w:rsid w:val="00D305D4"/>
    <w:rsid w:val="00D31791"/>
    <w:rsid w:val="00D86954"/>
    <w:rsid w:val="00E2120B"/>
    <w:rsid w:val="00E41A6C"/>
    <w:rsid w:val="00E526BE"/>
    <w:rsid w:val="00E556B4"/>
    <w:rsid w:val="00E816FD"/>
    <w:rsid w:val="00ED4C43"/>
    <w:rsid w:val="00F034F8"/>
    <w:rsid w:val="00F22946"/>
    <w:rsid w:val="00F26BF6"/>
    <w:rsid w:val="00F32F69"/>
    <w:rsid w:val="00F671A0"/>
    <w:rsid w:val="00F86051"/>
    <w:rsid w:val="00FB7C48"/>
    <w:rsid w:val="00FD7285"/>
    <w:rsid w:val="00FE7498"/>
    <w:rsid w:val="00FF1581"/>
    <w:rsid w:val="00FF3E85"/>
    <w:rsid w:val="00FF5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E9EF7"/>
  <w15:docId w15:val="{28FEBF1B-042D-4C92-A426-A6B4146BA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spacing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C14C44"/>
    <w:pPr>
      <w:spacing w:after="0" w:line="240" w:lineRule="auto"/>
      <w:ind w:left="720"/>
    </w:pPr>
    <w:rPr>
      <w:rFonts w:eastAsia="Times New Roman"/>
    </w:rPr>
  </w:style>
  <w:style w:type="character" w:styleId="Hyperlink">
    <w:name w:val="Hyperlink"/>
    <w:basedOn w:val="DefaultParagraphFont"/>
    <w:uiPriority w:val="99"/>
    <w:semiHidden/>
    <w:unhideWhenUsed/>
    <w:rsid w:val="00143723"/>
    <w:rPr>
      <w:color w:val="0000FF"/>
      <w:u w:val="single"/>
    </w:rPr>
  </w:style>
  <w:style w:type="paragraph" w:styleId="NormalWeb">
    <w:name w:val="Normal (Web)"/>
    <w:basedOn w:val="Normal"/>
    <w:uiPriority w:val="99"/>
    <w:unhideWhenUsed/>
    <w:rsid w:val="0014372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0234956">
      <w:bodyDiv w:val="1"/>
      <w:marLeft w:val="0"/>
      <w:marRight w:val="0"/>
      <w:marTop w:val="0"/>
      <w:marBottom w:val="0"/>
      <w:divBdr>
        <w:top w:val="none" w:sz="0" w:space="0" w:color="auto"/>
        <w:left w:val="none" w:sz="0" w:space="0" w:color="auto"/>
        <w:bottom w:val="none" w:sz="0" w:space="0" w:color="auto"/>
        <w:right w:val="none" w:sz="0" w:space="0" w:color="auto"/>
      </w:divBdr>
    </w:div>
    <w:div w:id="575436879">
      <w:bodyDiv w:val="1"/>
      <w:marLeft w:val="0"/>
      <w:marRight w:val="0"/>
      <w:marTop w:val="0"/>
      <w:marBottom w:val="0"/>
      <w:divBdr>
        <w:top w:val="none" w:sz="0" w:space="0" w:color="auto"/>
        <w:left w:val="none" w:sz="0" w:space="0" w:color="auto"/>
        <w:bottom w:val="none" w:sz="0" w:space="0" w:color="auto"/>
        <w:right w:val="none" w:sz="0" w:space="0" w:color="auto"/>
      </w:divBdr>
    </w:div>
    <w:div w:id="12507758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ldefense.com/v3/__http:/www.epa.gov/guidance__;!!PRtDf9A!9DXSkjROWzMdIKkCa7alj-ylZ9kM2Sf2WDF90P8KLv1TqIEnfC9JiAx057lkqhI6iOGbeA$" TargetMode="External"/><Relationship Id="rId5" Type="http://schemas.openxmlformats.org/officeDocument/2006/relationships/hyperlink" Target="https://nationalsbeap.org/sbeap/resources/subcommittees/technica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CDPHE</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Urso, Kaitlin</dc:creator>
  <cp:lastModifiedBy>STODDARD, MARK</cp:lastModifiedBy>
  <cp:revision>23</cp:revision>
  <dcterms:created xsi:type="dcterms:W3CDTF">2020-10-21T12:33:00Z</dcterms:created>
  <dcterms:modified xsi:type="dcterms:W3CDTF">2020-10-21T12:53:00Z</dcterms:modified>
</cp:coreProperties>
</file>