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CE" w:rsidRPr="00E91B7E" w:rsidRDefault="00F86601">
      <w:pPr>
        <w:rPr>
          <w:rFonts w:ascii="Arial" w:hAnsi="Arial" w:cs="Arial"/>
          <w:b/>
          <w:sz w:val="24"/>
          <w:szCs w:val="24"/>
        </w:rPr>
      </w:pPr>
      <w:r w:rsidRPr="00E91B7E">
        <w:rPr>
          <w:rFonts w:ascii="Arial" w:hAnsi="Arial" w:cs="Arial"/>
          <w:b/>
          <w:sz w:val="24"/>
          <w:szCs w:val="24"/>
        </w:rPr>
        <w:t>NSC Technical Subcommittee Call Minutes –</w:t>
      </w:r>
      <w:r w:rsidR="00E41032" w:rsidRPr="00E91B7E">
        <w:rPr>
          <w:rFonts w:ascii="Arial" w:hAnsi="Arial" w:cs="Arial"/>
          <w:b/>
          <w:sz w:val="24"/>
          <w:szCs w:val="24"/>
        </w:rPr>
        <w:t>August</w:t>
      </w:r>
      <w:r w:rsidR="006C5BB5" w:rsidRPr="00E91B7E">
        <w:rPr>
          <w:rFonts w:ascii="Arial" w:hAnsi="Arial" w:cs="Arial"/>
          <w:b/>
          <w:sz w:val="24"/>
          <w:szCs w:val="24"/>
        </w:rPr>
        <w:t xml:space="preserve"> 1</w:t>
      </w:r>
      <w:r w:rsidR="00E41032" w:rsidRPr="00E91B7E">
        <w:rPr>
          <w:rFonts w:ascii="Arial" w:hAnsi="Arial" w:cs="Arial"/>
          <w:b/>
          <w:sz w:val="24"/>
          <w:szCs w:val="24"/>
        </w:rPr>
        <w:t>8</w:t>
      </w:r>
      <w:r w:rsidR="00585D5A" w:rsidRPr="00E91B7E">
        <w:rPr>
          <w:rFonts w:ascii="Arial" w:hAnsi="Arial" w:cs="Arial"/>
          <w:b/>
          <w:sz w:val="24"/>
          <w:szCs w:val="24"/>
        </w:rPr>
        <w:t>, 2015</w:t>
      </w:r>
      <w:r w:rsidR="00581A34" w:rsidRPr="00E91B7E">
        <w:rPr>
          <w:rFonts w:ascii="Arial" w:hAnsi="Arial" w:cs="Arial"/>
          <w:b/>
          <w:sz w:val="24"/>
          <w:szCs w:val="24"/>
        </w:rPr>
        <w:t xml:space="preserve"> DRAFT</w:t>
      </w:r>
    </w:p>
    <w:p w:rsidR="003C170C" w:rsidRPr="00E91B7E" w:rsidRDefault="003C170C" w:rsidP="003C170C">
      <w:pPr>
        <w:pStyle w:val="Standard1"/>
        <w:spacing w:before="0" w:after="0"/>
        <w:rPr>
          <w:rFonts w:ascii="Arial" w:hAnsi="Arial" w:cs="Arial"/>
          <w:bCs/>
          <w:sz w:val="24"/>
          <w:szCs w:val="24"/>
        </w:rPr>
      </w:pPr>
      <w:r w:rsidRPr="00E91B7E">
        <w:rPr>
          <w:rFonts w:ascii="Arial" w:hAnsi="Arial" w:cs="Arial"/>
          <w:bCs/>
          <w:sz w:val="24"/>
          <w:szCs w:val="24"/>
        </w:rPr>
        <w:t xml:space="preserve">Temporary Tech-Subcommittee folder: </w:t>
      </w:r>
    </w:p>
    <w:p w:rsidR="003C170C" w:rsidRPr="00E91B7E" w:rsidRDefault="00F277A1" w:rsidP="003C170C">
      <w:pPr>
        <w:rPr>
          <w:rFonts w:ascii="Arial" w:hAnsi="Arial" w:cs="Arial"/>
          <w:b/>
          <w:sz w:val="24"/>
          <w:szCs w:val="24"/>
        </w:rPr>
      </w:pPr>
      <w:hyperlink r:id="rId6" w:history="1">
        <w:r w:rsidR="003C170C" w:rsidRPr="00E91B7E">
          <w:rPr>
            <w:rStyle w:val="Hyperlink"/>
            <w:rFonts w:ascii="Arial" w:hAnsi="Arial" w:cs="Arial"/>
            <w:bCs/>
            <w:sz w:val="24"/>
            <w:szCs w:val="24"/>
          </w:rPr>
          <w:t>https://upenn.box.com/s/doptddztmkcv98zefar7</w:t>
        </w:r>
      </w:hyperlink>
    </w:p>
    <w:p w:rsidR="00C6170F" w:rsidRPr="00E91B7E" w:rsidRDefault="00C6170F" w:rsidP="00C6170F">
      <w:pPr>
        <w:rPr>
          <w:rFonts w:ascii="Arial" w:hAnsi="Arial" w:cs="Arial"/>
          <w:b/>
          <w:sz w:val="24"/>
          <w:szCs w:val="24"/>
        </w:rPr>
      </w:pPr>
      <w:r w:rsidRPr="00E91B7E">
        <w:rPr>
          <w:rFonts w:ascii="Arial" w:hAnsi="Arial" w:cs="Arial"/>
          <w:b/>
          <w:sz w:val="24"/>
          <w:szCs w:val="24"/>
        </w:rPr>
        <w:t>Attending:</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1:</w:t>
      </w:r>
      <w:r w:rsidR="009D3DA0">
        <w:rPr>
          <w:rFonts w:ascii="Arial" w:hAnsi="Arial" w:cs="Arial"/>
          <w:sz w:val="24"/>
          <w:szCs w:val="24"/>
        </w:rPr>
        <w:tab/>
      </w:r>
      <w:r w:rsidRPr="00E91B7E">
        <w:rPr>
          <w:rFonts w:ascii="Arial" w:hAnsi="Arial" w:cs="Arial"/>
          <w:sz w:val="24"/>
          <w:szCs w:val="24"/>
        </w:rPr>
        <w:t xml:space="preserve">  </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2:</w:t>
      </w:r>
      <w:r w:rsidR="009D3DA0">
        <w:rPr>
          <w:rFonts w:ascii="Arial" w:hAnsi="Arial" w:cs="Arial"/>
          <w:sz w:val="24"/>
          <w:szCs w:val="24"/>
        </w:rPr>
        <w:tab/>
      </w:r>
      <w:r w:rsidRPr="00E91B7E">
        <w:rPr>
          <w:rFonts w:ascii="Arial" w:hAnsi="Arial" w:cs="Arial"/>
          <w:sz w:val="24"/>
          <w:szCs w:val="24"/>
        </w:rPr>
        <w:t xml:space="preserve">  </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3:</w:t>
      </w:r>
      <w:r w:rsidR="009D3DA0">
        <w:rPr>
          <w:rFonts w:ascii="Arial" w:hAnsi="Arial" w:cs="Arial"/>
          <w:sz w:val="24"/>
          <w:szCs w:val="24"/>
        </w:rPr>
        <w:tab/>
      </w:r>
      <w:r w:rsidRPr="00E91B7E">
        <w:rPr>
          <w:rFonts w:ascii="Arial" w:hAnsi="Arial" w:cs="Arial"/>
          <w:sz w:val="24"/>
          <w:szCs w:val="24"/>
        </w:rPr>
        <w:t>Jeremy Hancher, Susan Foster – PA</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4:</w:t>
      </w:r>
      <w:r w:rsidR="009D3DA0">
        <w:rPr>
          <w:rFonts w:ascii="Arial" w:hAnsi="Arial" w:cs="Arial"/>
          <w:sz w:val="24"/>
          <w:szCs w:val="24"/>
        </w:rPr>
        <w:tab/>
      </w:r>
      <w:r w:rsidRPr="00E91B7E">
        <w:rPr>
          <w:rFonts w:ascii="Arial" w:hAnsi="Arial" w:cs="Arial"/>
          <w:sz w:val="24"/>
          <w:szCs w:val="24"/>
        </w:rPr>
        <w:t xml:space="preserve">Mary Talukder - GA; Tony Pendola – NC; </w:t>
      </w:r>
      <w:r w:rsidR="00926F78" w:rsidRPr="00E91B7E">
        <w:rPr>
          <w:rFonts w:ascii="Arial" w:hAnsi="Arial" w:cs="Arial"/>
          <w:sz w:val="24"/>
          <w:szCs w:val="24"/>
        </w:rPr>
        <w:t>Donovan Grimwood - TN</w:t>
      </w:r>
    </w:p>
    <w:p w:rsidR="001224FD" w:rsidRPr="00E91B7E" w:rsidRDefault="00C6170F" w:rsidP="009D3DA0">
      <w:pPr>
        <w:tabs>
          <w:tab w:val="left" w:pos="900"/>
        </w:tabs>
        <w:spacing w:after="0" w:line="240" w:lineRule="auto"/>
        <w:ind w:left="900" w:hanging="900"/>
        <w:rPr>
          <w:rFonts w:ascii="Arial" w:hAnsi="Arial" w:cs="Arial"/>
          <w:sz w:val="24"/>
          <w:szCs w:val="24"/>
        </w:rPr>
      </w:pPr>
      <w:r w:rsidRPr="00E91B7E">
        <w:rPr>
          <w:rFonts w:ascii="Arial" w:hAnsi="Arial" w:cs="Arial"/>
          <w:sz w:val="24"/>
          <w:szCs w:val="24"/>
        </w:rPr>
        <w:t>Reg 5:</w:t>
      </w:r>
      <w:r w:rsidR="009D3DA0">
        <w:rPr>
          <w:rFonts w:ascii="Arial" w:hAnsi="Arial" w:cs="Arial"/>
          <w:sz w:val="24"/>
          <w:szCs w:val="24"/>
        </w:rPr>
        <w:tab/>
      </w:r>
      <w:r w:rsidR="00E41032" w:rsidRPr="00E91B7E">
        <w:rPr>
          <w:rFonts w:ascii="Arial" w:hAnsi="Arial" w:cs="Arial"/>
          <w:sz w:val="24"/>
          <w:szCs w:val="24"/>
        </w:rPr>
        <w:t>Renee Lesjak-Bashel &amp; Lisa Ashenbrenner – WI</w:t>
      </w:r>
      <w:r w:rsidR="001224FD" w:rsidRPr="00E91B7E">
        <w:rPr>
          <w:rFonts w:ascii="Arial" w:hAnsi="Arial" w:cs="Arial"/>
          <w:sz w:val="24"/>
          <w:szCs w:val="24"/>
        </w:rPr>
        <w:t xml:space="preserve">; </w:t>
      </w:r>
      <w:r w:rsidR="00E41032" w:rsidRPr="00E91B7E">
        <w:rPr>
          <w:rFonts w:ascii="Arial" w:hAnsi="Arial" w:cs="Arial"/>
          <w:sz w:val="24"/>
          <w:szCs w:val="24"/>
        </w:rPr>
        <w:t>Todd Nein</w:t>
      </w:r>
      <w:r w:rsidR="001224FD" w:rsidRPr="00E91B7E">
        <w:rPr>
          <w:rFonts w:ascii="Arial" w:hAnsi="Arial" w:cs="Arial"/>
          <w:sz w:val="24"/>
          <w:szCs w:val="24"/>
        </w:rPr>
        <w:t xml:space="preserve"> –</w:t>
      </w:r>
      <w:r w:rsidR="00E41032" w:rsidRPr="00E91B7E">
        <w:rPr>
          <w:rFonts w:ascii="Arial" w:hAnsi="Arial" w:cs="Arial"/>
          <w:sz w:val="24"/>
          <w:szCs w:val="24"/>
        </w:rPr>
        <w:t>OH</w:t>
      </w:r>
      <w:r w:rsidR="006C5BB5" w:rsidRPr="00E91B7E">
        <w:rPr>
          <w:rFonts w:ascii="Arial" w:hAnsi="Arial" w:cs="Arial"/>
          <w:sz w:val="24"/>
          <w:szCs w:val="24"/>
        </w:rPr>
        <w:t xml:space="preserve">; </w:t>
      </w:r>
      <w:r w:rsidR="009D3DA0">
        <w:rPr>
          <w:rFonts w:ascii="Arial" w:hAnsi="Arial" w:cs="Arial"/>
          <w:sz w:val="24"/>
          <w:szCs w:val="24"/>
        </w:rPr>
        <w:t xml:space="preserve">Mark </w:t>
      </w:r>
      <w:r w:rsidR="00E41032" w:rsidRPr="00E91B7E">
        <w:rPr>
          <w:rFonts w:ascii="Arial" w:hAnsi="Arial" w:cs="Arial"/>
          <w:sz w:val="24"/>
          <w:szCs w:val="24"/>
        </w:rPr>
        <w:t>Stoddard - IN</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6:</w:t>
      </w:r>
      <w:r w:rsidR="009D3DA0">
        <w:rPr>
          <w:rFonts w:ascii="Arial" w:hAnsi="Arial" w:cs="Arial"/>
          <w:sz w:val="24"/>
          <w:szCs w:val="24"/>
        </w:rPr>
        <w:tab/>
      </w:r>
      <w:r w:rsidR="001224FD" w:rsidRPr="00E91B7E">
        <w:rPr>
          <w:rFonts w:ascii="Arial" w:hAnsi="Arial" w:cs="Arial"/>
          <w:sz w:val="24"/>
          <w:szCs w:val="24"/>
        </w:rPr>
        <w:t xml:space="preserve">Sandy Spon </w:t>
      </w:r>
      <w:r w:rsidR="00E41032" w:rsidRPr="00E91B7E">
        <w:rPr>
          <w:rFonts w:ascii="Arial" w:hAnsi="Arial" w:cs="Arial"/>
          <w:sz w:val="24"/>
          <w:szCs w:val="24"/>
        </w:rPr>
        <w:t>–</w:t>
      </w:r>
      <w:r w:rsidR="001224FD" w:rsidRPr="00E91B7E">
        <w:rPr>
          <w:rFonts w:ascii="Arial" w:hAnsi="Arial" w:cs="Arial"/>
          <w:sz w:val="24"/>
          <w:szCs w:val="24"/>
        </w:rPr>
        <w:t xml:space="preserve"> NM</w:t>
      </w:r>
      <w:r w:rsidR="00E41032" w:rsidRPr="00E91B7E">
        <w:rPr>
          <w:rFonts w:ascii="Arial" w:hAnsi="Arial" w:cs="Arial"/>
          <w:sz w:val="24"/>
          <w:szCs w:val="24"/>
        </w:rPr>
        <w:t>; Patty Avery – TX; Dianne Wilkins - OK</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7:</w:t>
      </w:r>
      <w:r w:rsidR="009D3DA0">
        <w:rPr>
          <w:rFonts w:ascii="Arial" w:hAnsi="Arial" w:cs="Arial"/>
          <w:sz w:val="24"/>
          <w:szCs w:val="24"/>
        </w:rPr>
        <w:tab/>
      </w:r>
      <w:r w:rsidR="00E41032" w:rsidRPr="00E91B7E">
        <w:rPr>
          <w:rFonts w:ascii="Arial" w:hAnsi="Arial" w:cs="Arial"/>
          <w:sz w:val="24"/>
          <w:szCs w:val="24"/>
        </w:rPr>
        <w:t xml:space="preserve">Barb Goode &amp; </w:t>
      </w:r>
      <w:r w:rsidR="006C5BB5" w:rsidRPr="00E91B7E">
        <w:rPr>
          <w:rFonts w:ascii="Arial" w:hAnsi="Arial" w:cs="Arial"/>
          <w:sz w:val="24"/>
          <w:szCs w:val="24"/>
        </w:rPr>
        <w:t xml:space="preserve">Larey Sadiq </w:t>
      </w:r>
      <w:r w:rsidR="00E41032" w:rsidRPr="00E91B7E">
        <w:rPr>
          <w:rFonts w:ascii="Arial" w:hAnsi="Arial" w:cs="Arial"/>
          <w:sz w:val="24"/>
          <w:szCs w:val="24"/>
        </w:rPr>
        <w:t>–</w:t>
      </w:r>
      <w:r w:rsidR="006C5BB5" w:rsidRPr="00E91B7E">
        <w:rPr>
          <w:rFonts w:ascii="Arial" w:hAnsi="Arial" w:cs="Arial"/>
          <w:sz w:val="24"/>
          <w:szCs w:val="24"/>
        </w:rPr>
        <w:t xml:space="preserve"> KS</w:t>
      </w:r>
      <w:r w:rsidR="00E41032" w:rsidRPr="00E91B7E">
        <w:rPr>
          <w:rFonts w:ascii="Arial" w:hAnsi="Arial" w:cs="Arial"/>
          <w:sz w:val="24"/>
          <w:szCs w:val="24"/>
        </w:rPr>
        <w:t xml:space="preserve">; </w:t>
      </w:r>
      <w:r w:rsidR="00D00999" w:rsidRPr="00E91B7E">
        <w:rPr>
          <w:rFonts w:ascii="Arial" w:hAnsi="Arial" w:cs="Arial"/>
          <w:sz w:val="24"/>
          <w:szCs w:val="24"/>
        </w:rPr>
        <w:t>Daniel Nickey - IA</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8:</w:t>
      </w:r>
      <w:r w:rsidR="009D3DA0">
        <w:rPr>
          <w:rFonts w:ascii="Arial" w:hAnsi="Arial" w:cs="Arial"/>
          <w:sz w:val="24"/>
          <w:szCs w:val="24"/>
        </w:rPr>
        <w:tab/>
      </w:r>
      <w:r w:rsidR="006C5BB5" w:rsidRPr="00E91B7E">
        <w:rPr>
          <w:rFonts w:ascii="Arial" w:hAnsi="Arial" w:cs="Arial"/>
          <w:sz w:val="24"/>
          <w:szCs w:val="24"/>
        </w:rPr>
        <w:t>John Podolinsky - MT</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9:</w:t>
      </w:r>
      <w:r w:rsidR="009D3DA0">
        <w:rPr>
          <w:rFonts w:ascii="Arial" w:hAnsi="Arial" w:cs="Arial"/>
          <w:sz w:val="24"/>
          <w:szCs w:val="24"/>
        </w:rPr>
        <w:tab/>
      </w:r>
      <w:r w:rsidR="00D00999" w:rsidRPr="00E91B7E">
        <w:rPr>
          <w:rFonts w:ascii="Arial" w:hAnsi="Arial" w:cs="Arial"/>
          <w:sz w:val="24"/>
          <w:szCs w:val="24"/>
        </w:rPr>
        <w:t>Jenna Latt - CA</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Reg 10:</w:t>
      </w:r>
      <w:r w:rsidR="009D3DA0">
        <w:rPr>
          <w:rFonts w:ascii="Arial" w:hAnsi="Arial" w:cs="Arial"/>
          <w:sz w:val="24"/>
          <w:szCs w:val="24"/>
        </w:rPr>
        <w:tab/>
      </w:r>
      <w:r w:rsidRPr="00E91B7E">
        <w:rPr>
          <w:rFonts w:ascii="Arial" w:hAnsi="Arial" w:cs="Arial"/>
          <w:sz w:val="24"/>
          <w:szCs w:val="24"/>
        </w:rPr>
        <w:t xml:space="preserve">  </w:t>
      </w:r>
    </w:p>
    <w:p w:rsidR="00C6170F" w:rsidRPr="00E91B7E" w:rsidRDefault="00C6170F" w:rsidP="009D3DA0">
      <w:pPr>
        <w:tabs>
          <w:tab w:val="left" w:pos="900"/>
        </w:tabs>
        <w:spacing w:after="0" w:line="240" w:lineRule="auto"/>
        <w:rPr>
          <w:rFonts w:ascii="Arial" w:hAnsi="Arial" w:cs="Arial"/>
          <w:sz w:val="24"/>
          <w:szCs w:val="24"/>
        </w:rPr>
      </w:pPr>
      <w:r w:rsidRPr="00E91B7E">
        <w:rPr>
          <w:rFonts w:ascii="Arial" w:hAnsi="Arial" w:cs="Arial"/>
          <w:sz w:val="24"/>
          <w:szCs w:val="24"/>
        </w:rPr>
        <w:t>EPA:</w:t>
      </w:r>
      <w:r w:rsidR="009D3DA0">
        <w:rPr>
          <w:rFonts w:ascii="Arial" w:hAnsi="Arial" w:cs="Arial"/>
          <w:sz w:val="24"/>
          <w:szCs w:val="24"/>
        </w:rPr>
        <w:tab/>
      </w:r>
      <w:r w:rsidR="00047B94" w:rsidRPr="00E91B7E">
        <w:rPr>
          <w:rFonts w:ascii="Arial" w:hAnsi="Arial" w:cs="Arial"/>
          <w:sz w:val="24"/>
          <w:szCs w:val="24"/>
        </w:rPr>
        <w:t>Lillian Harris</w:t>
      </w:r>
    </w:p>
    <w:p w:rsidR="000A0F9E" w:rsidRPr="00E91B7E" w:rsidRDefault="000A0F9E" w:rsidP="000A0F9E">
      <w:pPr>
        <w:pStyle w:val="Standard1"/>
        <w:spacing w:before="0" w:after="0"/>
        <w:ind w:left="720"/>
        <w:rPr>
          <w:rFonts w:ascii="Arial" w:eastAsiaTheme="minorHAnsi" w:hAnsi="Arial" w:cs="Arial"/>
          <w:noProof w:val="0"/>
          <w:sz w:val="24"/>
          <w:szCs w:val="24"/>
        </w:rPr>
      </w:pPr>
      <w:bookmarkStart w:id="0" w:name="OLE_LINK3"/>
      <w:bookmarkStart w:id="1" w:name="OLE_LINK4"/>
      <w:bookmarkStart w:id="2" w:name="OLE_LINK1"/>
      <w:bookmarkStart w:id="3" w:name="OLE_LINK2"/>
    </w:p>
    <w:p w:rsidR="00D00999" w:rsidRPr="00E91B7E" w:rsidRDefault="00D00999" w:rsidP="000A0F9E">
      <w:pPr>
        <w:pStyle w:val="Standard1"/>
        <w:spacing w:before="0" w:after="0"/>
        <w:rPr>
          <w:rFonts w:ascii="Arial" w:hAnsi="Arial" w:cs="Arial"/>
          <w:b/>
          <w:bCs/>
          <w:sz w:val="24"/>
          <w:szCs w:val="24"/>
        </w:rPr>
      </w:pPr>
      <w:r w:rsidRPr="00E91B7E">
        <w:rPr>
          <w:rFonts w:ascii="Arial" w:hAnsi="Arial" w:cs="Arial"/>
          <w:b/>
          <w:bCs/>
          <w:sz w:val="24"/>
          <w:szCs w:val="24"/>
        </w:rPr>
        <w:t>Thank you Jeremy Hancher and Rick Carleski for your leadership as the NSC Technical Subcommittee co-chairs.</w:t>
      </w:r>
    </w:p>
    <w:p w:rsidR="00D00999" w:rsidRPr="00E91B7E" w:rsidRDefault="00D00999" w:rsidP="000A0F9E">
      <w:pPr>
        <w:pStyle w:val="Standard1"/>
        <w:spacing w:before="0" w:after="0"/>
        <w:rPr>
          <w:rFonts w:ascii="Arial" w:hAnsi="Arial" w:cs="Arial"/>
          <w:b/>
          <w:bCs/>
          <w:sz w:val="24"/>
          <w:szCs w:val="24"/>
        </w:rPr>
      </w:pPr>
    </w:p>
    <w:p w:rsidR="000A0F9E" w:rsidRPr="00E91B7E" w:rsidRDefault="000A0F9E" w:rsidP="000A0F9E">
      <w:pPr>
        <w:pStyle w:val="Standard1"/>
        <w:spacing w:before="0" w:after="0"/>
        <w:rPr>
          <w:rFonts w:ascii="Arial" w:hAnsi="Arial" w:cs="Arial"/>
          <w:bCs/>
          <w:sz w:val="24"/>
          <w:szCs w:val="24"/>
        </w:rPr>
      </w:pPr>
      <w:r w:rsidRPr="00E91B7E">
        <w:rPr>
          <w:rFonts w:ascii="Arial" w:hAnsi="Arial" w:cs="Arial"/>
          <w:b/>
          <w:bCs/>
          <w:sz w:val="24"/>
          <w:szCs w:val="24"/>
        </w:rPr>
        <w:t xml:space="preserve">Approval of </w:t>
      </w:r>
      <w:r w:rsidR="00D00999" w:rsidRPr="00E91B7E">
        <w:rPr>
          <w:rFonts w:ascii="Arial" w:hAnsi="Arial" w:cs="Arial"/>
          <w:b/>
          <w:bCs/>
          <w:sz w:val="24"/>
          <w:szCs w:val="24"/>
        </w:rPr>
        <w:t>June</w:t>
      </w:r>
      <w:r w:rsidR="000D39D2" w:rsidRPr="00E91B7E">
        <w:rPr>
          <w:rFonts w:ascii="Arial" w:hAnsi="Arial" w:cs="Arial"/>
          <w:b/>
          <w:bCs/>
          <w:sz w:val="24"/>
          <w:szCs w:val="24"/>
        </w:rPr>
        <w:t xml:space="preserve"> minutes</w:t>
      </w:r>
      <w:r w:rsidR="00A37FFC" w:rsidRPr="00E91B7E">
        <w:rPr>
          <w:rFonts w:ascii="Arial" w:hAnsi="Arial" w:cs="Arial"/>
          <w:b/>
          <w:bCs/>
          <w:sz w:val="24"/>
          <w:szCs w:val="24"/>
        </w:rPr>
        <w:t xml:space="preserve">:  </w:t>
      </w:r>
      <w:r w:rsidR="00C25183" w:rsidRPr="00E91B7E">
        <w:rPr>
          <w:rFonts w:ascii="Arial" w:hAnsi="Arial" w:cs="Arial"/>
          <w:bCs/>
          <w:sz w:val="24"/>
          <w:szCs w:val="24"/>
        </w:rPr>
        <w:t>approved</w:t>
      </w:r>
      <w:r w:rsidR="00A37FFC" w:rsidRPr="00E91B7E">
        <w:rPr>
          <w:rFonts w:ascii="Arial" w:hAnsi="Arial" w:cs="Arial"/>
          <w:bCs/>
          <w:sz w:val="24"/>
          <w:szCs w:val="24"/>
        </w:rPr>
        <w:t xml:space="preserve"> as is.</w:t>
      </w:r>
    </w:p>
    <w:p w:rsidR="001224FD" w:rsidRPr="00E91B7E" w:rsidRDefault="001224FD" w:rsidP="001224FD">
      <w:pPr>
        <w:pStyle w:val="Standard1"/>
        <w:spacing w:before="0" w:after="0"/>
        <w:rPr>
          <w:rFonts w:ascii="Arial" w:hAnsi="Arial" w:cs="Arial"/>
          <w:bCs/>
          <w:sz w:val="24"/>
          <w:szCs w:val="24"/>
        </w:rPr>
      </w:pPr>
      <w:r w:rsidRPr="00E91B7E">
        <w:rPr>
          <w:rFonts w:ascii="Arial" w:hAnsi="Arial" w:cs="Arial"/>
          <w:bCs/>
          <w:sz w:val="24"/>
          <w:szCs w:val="24"/>
        </w:rPr>
        <w:t xml:space="preserve"> </w:t>
      </w:r>
    </w:p>
    <w:p w:rsidR="001224FD" w:rsidRPr="00E91B7E" w:rsidRDefault="004C0C19" w:rsidP="001224FD">
      <w:pPr>
        <w:rPr>
          <w:rFonts w:ascii="Arial" w:hAnsi="Arial" w:cs="Arial"/>
          <w:b/>
          <w:bCs/>
          <w:sz w:val="24"/>
          <w:szCs w:val="24"/>
        </w:rPr>
      </w:pPr>
      <w:r w:rsidRPr="00E91B7E">
        <w:rPr>
          <w:rFonts w:ascii="Arial" w:hAnsi="Arial" w:cs="Arial"/>
          <w:b/>
          <w:bCs/>
          <w:sz w:val="24"/>
          <w:szCs w:val="24"/>
        </w:rPr>
        <w:t xml:space="preserve">Annual </w:t>
      </w:r>
      <w:r w:rsidR="00D00999" w:rsidRPr="00E91B7E">
        <w:rPr>
          <w:rFonts w:ascii="Arial" w:hAnsi="Arial" w:cs="Arial"/>
          <w:b/>
          <w:bCs/>
          <w:sz w:val="24"/>
          <w:szCs w:val="24"/>
        </w:rPr>
        <w:t xml:space="preserve">507 </w:t>
      </w:r>
      <w:r w:rsidRPr="00E91B7E">
        <w:rPr>
          <w:rFonts w:ascii="Arial" w:hAnsi="Arial" w:cs="Arial"/>
          <w:b/>
          <w:bCs/>
          <w:sz w:val="24"/>
          <w:szCs w:val="24"/>
        </w:rPr>
        <w:t>Training</w:t>
      </w:r>
      <w:r w:rsidR="00D00999" w:rsidRPr="00E91B7E">
        <w:rPr>
          <w:rFonts w:ascii="Arial" w:hAnsi="Arial" w:cs="Arial"/>
          <w:b/>
          <w:bCs/>
          <w:sz w:val="24"/>
          <w:szCs w:val="24"/>
        </w:rPr>
        <w:t xml:space="preserve"> recap</w:t>
      </w:r>
    </w:p>
    <w:p w:rsidR="009D3DA0" w:rsidRDefault="00D00999" w:rsidP="001224FD">
      <w:pPr>
        <w:rPr>
          <w:rFonts w:ascii="Arial" w:hAnsi="Arial" w:cs="Arial"/>
          <w:bCs/>
          <w:sz w:val="24"/>
          <w:szCs w:val="24"/>
        </w:rPr>
      </w:pPr>
      <w:r w:rsidRPr="00E91B7E">
        <w:rPr>
          <w:rFonts w:ascii="Arial" w:hAnsi="Arial" w:cs="Arial"/>
          <w:bCs/>
          <w:sz w:val="24"/>
          <w:szCs w:val="24"/>
        </w:rPr>
        <w:t>It appears that US EPA will be focusing less on compliance assistance which indirectly emphasizes the importance of the SBEAP role.</w:t>
      </w:r>
    </w:p>
    <w:p w:rsidR="004B1CCC" w:rsidRDefault="00024A01" w:rsidP="001224FD">
      <w:pPr>
        <w:rPr>
          <w:rFonts w:ascii="Arial" w:hAnsi="Arial" w:cs="Arial"/>
          <w:bCs/>
          <w:sz w:val="24"/>
          <w:szCs w:val="24"/>
        </w:rPr>
      </w:pPr>
      <w:r>
        <w:rPr>
          <w:rFonts w:ascii="Arial" w:hAnsi="Arial" w:cs="Arial"/>
          <w:bCs/>
          <w:sz w:val="24"/>
          <w:szCs w:val="24"/>
        </w:rPr>
        <w:t xml:space="preserve">Next year’s training may </w:t>
      </w:r>
      <w:r w:rsidR="009D3DA0">
        <w:rPr>
          <w:rFonts w:ascii="Arial" w:hAnsi="Arial" w:cs="Arial"/>
          <w:bCs/>
          <w:sz w:val="24"/>
          <w:szCs w:val="24"/>
        </w:rPr>
        <w:t>be held in Washington DC</w:t>
      </w:r>
      <w:r>
        <w:rPr>
          <w:rFonts w:ascii="Arial" w:hAnsi="Arial" w:cs="Arial"/>
          <w:bCs/>
          <w:sz w:val="24"/>
          <w:szCs w:val="24"/>
        </w:rPr>
        <w:t>, although other options are being explored</w:t>
      </w:r>
      <w:r w:rsidR="009D3DA0">
        <w:rPr>
          <w:rFonts w:ascii="Arial" w:hAnsi="Arial" w:cs="Arial"/>
          <w:bCs/>
          <w:sz w:val="24"/>
          <w:szCs w:val="24"/>
        </w:rPr>
        <w:t xml:space="preserve">.  </w:t>
      </w:r>
      <w:r>
        <w:rPr>
          <w:rFonts w:ascii="Arial" w:hAnsi="Arial" w:cs="Arial"/>
          <w:bCs/>
          <w:sz w:val="24"/>
          <w:szCs w:val="24"/>
        </w:rPr>
        <w:t xml:space="preserve">EPA will be providing some funding for the training. </w:t>
      </w:r>
    </w:p>
    <w:p w:rsidR="00575FB4" w:rsidRDefault="000801DA" w:rsidP="001224FD">
      <w:pPr>
        <w:rPr>
          <w:rFonts w:ascii="Arial" w:hAnsi="Arial" w:cs="Arial"/>
          <w:bCs/>
          <w:sz w:val="24"/>
          <w:szCs w:val="24"/>
        </w:rPr>
      </w:pPr>
      <w:r>
        <w:rPr>
          <w:rFonts w:ascii="Arial" w:hAnsi="Arial" w:cs="Arial"/>
          <w:bCs/>
          <w:sz w:val="24"/>
          <w:szCs w:val="24"/>
        </w:rPr>
        <w:t>Technical S</w:t>
      </w:r>
      <w:r w:rsidR="00575FB4">
        <w:rPr>
          <w:rFonts w:ascii="Arial" w:hAnsi="Arial" w:cs="Arial"/>
          <w:bCs/>
          <w:sz w:val="24"/>
          <w:szCs w:val="24"/>
        </w:rPr>
        <w:t>ubcommittee</w:t>
      </w:r>
      <w:r>
        <w:rPr>
          <w:rFonts w:ascii="Arial" w:hAnsi="Arial" w:cs="Arial"/>
          <w:bCs/>
          <w:sz w:val="24"/>
          <w:szCs w:val="24"/>
        </w:rPr>
        <w:t xml:space="preserve"> session</w:t>
      </w:r>
      <w:r w:rsidR="00575FB4">
        <w:rPr>
          <w:rFonts w:ascii="Arial" w:hAnsi="Arial" w:cs="Arial"/>
          <w:bCs/>
          <w:sz w:val="24"/>
          <w:szCs w:val="24"/>
        </w:rPr>
        <w:t>: Current and future environmental issues for the Printing Industry – Gary Jones, Printing Industries of America and Deb Jacobson, Illinois Sustainable Technology Center.</w:t>
      </w:r>
    </w:p>
    <w:p w:rsidR="00575FB4" w:rsidRDefault="00575FB4" w:rsidP="001224FD">
      <w:pPr>
        <w:rPr>
          <w:rFonts w:ascii="Arial" w:hAnsi="Arial" w:cs="Arial"/>
          <w:bCs/>
          <w:sz w:val="24"/>
          <w:szCs w:val="24"/>
        </w:rPr>
      </w:pPr>
      <w:r w:rsidRPr="00575FB4">
        <w:rPr>
          <w:rFonts w:ascii="Arial" w:hAnsi="Arial" w:cs="Arial"/>
          <w:b/>
          <w:bCs/>
          <w:sz w:val="24"/>
          <w:szCs w:val="24"/>
        </w:rPr>
        <w:t>Environmental Justice Screening and Mapping Tool</w:t>
      </w:r>
      <w:r>
        <w:rPr>
          <w:rFonts w:ascii="Arial" w:hAnsi="Arial" w:cs="Arial"/>
          <w:bCs/>
          <w:sz w:val="24"/>
          <w:szCs w:val="24"/>
        </w:rPr>
        <w:t xml:space="preserve"> - </w:t>
      </w:r>
      <w:hyperlink r:id="rId7" w:history="1">
        <w:r w:rsidRPr="009F09C8">
          <w:rPr>
            <w:rStyle w:val="Hyperlink"/>
            <w:rFonts w:ascii="Arial" w:hAnsi="Arial" w:cs="Arial"/>
            <w:bCs/>
            <w:sz w:val="24"/>
            <w:szCs w:val="24"/>
          </w:rPr>
          <w:t>http://www2.epa.gov/ejscreen</w:t>
        </w:r>
      </w:hyperlink>
    </w:p>
    <w:p w:rsidR="00575FB4" w:rsidRDefault="00575FB4" w:rsidP="001224FD">
      <w:pPr>
        <w:rPr>
          <w:rFonts w:ascii="Arial" w:hAnsi="Arial" w:cs="Arial"/>
          <w:bCs/>
          <w:sz w:val="24"/>
          <w:szCs w:val="24"/>
        </w:rPr>
      </w:pPr>
      <w:r>
        <w:rPr>
          <w:rFonts w:ascii="Arial" w:hAnsi="Arial" w:cs="Arial"/>
          <w:bCs/>
          <w:sz w:val="24"/>
          <w:szCs w:val="24"/>
        </w:rPr>
        <w:t>It is relatively new and can be used to identify geographical areas possibly in need of support.</w:t>
      </w:r>
    </w:p>
    <w:p w:rsidR="001224FD" w:rsidRPr="00E91B7E" w:rsidRDefault="00204B2F" w:rsidP="001224FD">
      <w:pPr>
        <w:rPr>
          <w:rFonts w:ascii="Arial" w:hAnsi="Arial" w:cs="Arial"/>
          <w:bCs/>
          <w:sz w:val="24"/>
          <w:szCs w:val="24"/>
        </w:rPr>
      </w:pPr>
      <w:r>
        <w:rPr>
          <w:rFonts w:ascii="Arial" w:hAnsi="Arial" w:cs="Arial"/>
          <w:bCs/>
          <w:sz w:val="24"/>
          <w:szCs w:val="24"/>
        </w:rPr>
        <w:t xml:space="preserve">Next year’s </w:t>
      </w:r>
      <w:r w:rsidR="004B1CCC">
        <w:rPr>
          <w:rFonts w:ascii="Arial" w:hAnsi="Arial" w:cs="Arial"/>
          <w:bCs/>
          <w:sz w:val="24"/>
          <w:szCs w:val="24"/>
        </w:rPr>
        <w:t>AWMA conference is scheduled for New Orleans in 2016</w:t>
      </w:r>
      <w:r>
        <w:rPr>
          <w:rFonts w:ascii="Arial" w:hAnsi="Arial" w:cs="Arial"/>
          <w:bCs/>
          <w:sz w:val="24"/>
          <w:szCs w:val="24"/>
        </w:rPr>
        <w:t xml:space="preserve">. </w:t>
      </w:r>
      <w:r w:rsidR="00F534E6" w:rsidRPr="00E91B7E">
        <w:rPr>
          <w:rFonts w:ascii="Arial" w:hAnsi="Arial" w:cs="Arial"/>
          <w:bCs/>
          <w:sz w:val="24"/>
          <w:szCs w:val="24"/>
        </w:rPr>
        <w:t xml:space="preserve"> </w:t>
      </w:r>
    </w:p>
    <w:p w:rsidR="00E91B7E" w:rsidRPr="00E91B7E" w:rsidRDefault="00E91B7E" w:rsidP="001224FD">
      <w:pPr>
        <w:rPr>
          <w:rFonts w:ascii="Arial" w:hAnsi="Arial" w:cs="Arial"/>
          <w:b/>
          <w:bCs/>
          <w:sz w:val="24"/>
          <w:szCs w:val="24"/>
        </w:rPr>
      </w:pPr>
      <w:r w:rsidRPr="00E91B7E">
        <w:rPr>
          <w:rFonts w:ascii="Arial" w:hAnsi="Arial" w:cs="Arial"/>
          <w:b/>
          <w:bCs/>
          <w:sz w:val="24"/>
          <w:szCs w:val="24"/>
        </w:rPr>
        <w:t>SBEAP 507 website</w:t>
      </w:r>
    </w:p>
    <w:p w:rsidR="00E91B7E" w:rsidRDefault="00E91B7E" w:rsidP="00E91B7E">
      <w:pPr>
        <w:pStyle w:val="Default"/>
        <w:rPr>
          <w:rFonts w:ascii="Arial" w:hAnsi="Arial" w:cs="Arial"/>
          <w:bCs/>
        </w:rPr>
      </w:pPr>
      <w:r w:rsidRPr="00BB73B1">
        <w:rPr>
          <w:rFonts w:ascii="Arial" w:hAnsi="Arial" w:cs="Arial"/>
          <w:bCs/>
        </w:rPr>
        <w:lastRenderedPageBreak/>
        <w:t>“</w:t>
      </w:r>
      <w:r w:rsidRPr="00BB73B1">
        <w:rPr>
          <w:rFonts w:ascii="Arial" w:hAnsi="Arial" w:cs="Arial"/>
        </w:rPr>
        <w:t>The cooperative agreement has been officially awarded to Kansas State University’s (KSU) Pollution Prevention Institute (PPI). . . Nancy Larson, Kansas State’s PPI Director, will serve as the point of contact for this project.</w:t>
      </w:r>
      <w:r w:rsidR="0052681C">
        <w:rPr>
          <w:rFonts w:ascii="Arial" w:hAnsi="Arial" w:cs="Arial"/>
          <w:bCs/>
        </w:rPr>
        <w:t xml:space="preserve"> See the</w:t>
      </w:r>
      <w:r w:rsidRPr="00BB73B1">
        <w:rPr>
          <w:rFonts w:ascii="Arial" w:hAnsi="Arial" w:cs="Arial"/>
          <w:bCs/>
        </w:rPr>
        <w:t xml:space="preserve"> Small-Biz@ EPA monthly newsletter, July 2015.</w:t>
      </w:r>
    </w:p>
    <w:p w:rsidR="00575FB4" w:rsidRDefault="00575FB4" w:rsidP="00E91B7E">
      <w:pPr>
        <w:pStyle w:val="Default"/>
        <w:rPr>
          <w:rFonts w:ascii="Arial" w:hAnsi="Arial" w:cs="Arial"/>
          <w:bCs/>
        </w:rPr>
      </w:pPr>
    </w:p>
    <w:p w:rsidR="00575FB4" w:rsidRPr="0081467E" w:rsidRDefault="00575FB4" w:rsidP="00E91B7E">
      <w:pPr>
        <w:pStyle w:val="Default"/>
        <w:rPr>
          <w:rFonts w:ascii="Arial" w:hAnsi="Arial" w:cs="Arial"/>
          <w:b/>
          <w:bCs/>
        </w:rPr>
      </w:pPr>
      <w:r w:rsidRPr="0081467E">
        <w:rPr>
          <w:rFonts w:ascii="Arial" w:hAnsi="Arial" w:cs="Arial"/>
          <w:b/>
          <w:bCs/>
        </w:rPr>
        <w:t>North Carolina</w:t>
      </w:r>
      <w:r w:rsidR="0081467E">
        <w:rPr>
          <w:rFonts w:ascii="Arial" w:hAnsi="Arial" w:cs="Arial"/>
          <w:b/>
          <w:bCs/>
        </w:rPr>
        <w:t xml:space="preserve"> – </w:t>
      </w:r>
      <w:r w:rsidR="0081467E">
        <w:rPr>
          <w:rFonts w:ascii="Arial" w:hAnsi="Arial" w:cs="Arial"/>
          <w:bCs/>
        </w:rPr>
        <w:t>Tony</w:t>
      </w:r>
    </w:p>
    <w:p w:rsidR="0081467E" w:rsidRDefault="0081467E" w:rsidP="00E91B7E">
      <w:pPr>
        <w:pStyle w:val="Default"/>
        <w:rPr>
          <w:rFonts w:ascii="Arial" w:hAnsi="Arial" w:cs="Arial"/>
          <w:bCs/>
        </w:rPr>
      </w:pPr>
    </w:p>
    <w:p w:rsidR="0081467E" w:rsidRDefault="0081467E" w:rsidP="00E91B7E">
      <w:pPr>
        <w:pStyle w:val="Default"/>
        <w:rPr>
          <w:rFonts w:ascii="Arial" w:hAnsi="Arial" w:cs="Arial"/>
          <w:bCs/>
        </w:rPr>
      </w:pPr>
      <w:r>
        <w:rPr>
          <w:rFonts w:ascii="Arial" w:hAnsi="Arial" w:cs="Arial"/>
          <w:bCs/>
        </w:rPr>
        <w:t xml:space="preserve">NC DENR is </w:t>
      </w:r>
      <w:r w:rsidR="00521437">
        <w:rPr>
          <w:rFonts w:ascii="Arial" w:hAnsi="Arial" w:cs="Arial"/>
          <w:bCs/>
        </w:rPr>
        <w:t>piloting</w:t>
      </w:r>
      <w:r>
        <w:rPr>
          <w:rFonts w:ascii="Arial" w:hAnsi="Arial" w:cs="Arial"/>
          <w:bCs/>
        </w:rPr>
        <w:t xml:space="preserve"> multimedia inspections </w:t>
      </w:r>
      <w:r w:rsidR="00521437">
        <w:rPr>
          <w:rFonts w:ascii="Arial" w:hAnsi="Arial" w:cs="Arial"/>
          <w:bCs/>
        </w:rPr>
        <w:t>for simple facilities</w:t>
      </w:r>
      <w:r>
        <w:rPr>
          <w:rFonts w:ascii="Arial" w:hAnsi="Arial" w:cs="Arial"/>
          <w:bCs/>
        </w:rPr>
        <w:t xml:space="preserve">. </w:t>
      </w:r>
      <w:r w:rsidR="00521437">
        <w:rPr>
          <w:rFonts w:ascii="Arial" w:hAnsi="Arial" w:cs="Arial"/>
          <w:bCs/>
        </w:rPr>
        <w:t>Businesses are also interested in multimedia permits.</w:t>
      </w:r>
      <w:r>
        <w:rPr>
          <w:rFonts w:ascii="Arial" w:hAnsi="Arial" w:cs="Arial"/>
          <w:bCs/>
        </w:rPr>
        <w:t xml:space="preserve"> Challenges include training and managing the information collected during the project.</w:t>
      </w:r>
    </w:p>
    <w:p w:rsidR="0081467E" w:rsidRDefault="0081467E" w:rsidP="00E91B7E">
      <w:pPr>
        <w:pStyle w:val="Default"/>
        <w:rPr>
          <w:rFonts w:ascii="Arial" w:hAnsi="Arial" w:cs="Arial"/>
          <w:bCs/>
        </w:rPr>
      </w:pPr>
    </w:p>
    <w:p w:rsidR="0081467E" w:rsidRDefault="00917975" w:rsidP="00E91B7E">
      <w:pPr>
        <w:pStyle w:val="Default"/>
        <w:rPr>
          <w:rFonts w:ascii="Arial" w:hAnsi="Arial" w:cs="Arial"/>
          <w:bCs/>
        </w:rPr>
      </w:pPr>
      <w:r>
        <w:rPr>
          <w:rFonts w:ascii="Arial" w:hAnsi="Arial" w:cs="Arial"/>
          <w:bCs/>
        </w:rPr>
        <w:t xml:space="preserve">A </w:t>
      </w:r>
      <w:r w:rsidR="0081467E">
        <w:rPr>
          <w:rFonts w:ascii="Arial" w:hAnsi="Arial" w:cs="Arial"/>
          <w:bCs/>
        </w:rPr>
        <w:t>new regulation in North Carolina will allow a substantial number of air permits issued to small businesses to become either exempt or a registration.</w:t>
      </w:r>
    </w:p>
    <w:p w:rsidR="0081467E" w:rsidRDefault="0081467E" w:rsidP="00E91B7E">
      <w:pPr>
        <w:pStyle w:val="Default"/>
        <w:rPr>
          <w:rFonts w:ascii="Arial" w:hAnsi="Arial" w:cs="Arial"/>
          <w:bCs/>
        </w:rPr>
      </w:pPr>
    </w:p>
    <w:p w:rsidR="00917975" w:rsidRDefault="007E70AB" w:rsidP="00917975">
      <w:pPr>
        <w:pStyle w:val="Default"/>
        <w:rPr>
          <w:rFonts w:ascii="Calibri" w:hAnsi="Calibri" w:cs="Calibri"/>
          <w:color w:val="1F497D"/>
        </w:rPr>
      </w:pPr>
      <w:r>
        <w:rPr>
          <w:rFonts w:ascii="Arial" w:hAnsi="Arial" w:cs="Arial"/>
          <w:bCs/>
        </w:rPr>
        <w:t>Textile industry – As I was informed, a byproduct of ginning (separating cotton fibers from seeds) is motes (small immature see</w:t>
      </w:r>
      <w:r w:rsidR="00917975">
        <w:rPr>
          <w:rFonts w:ascii="Arial" w:hAnsi="Arial" w:cs="Arial"/>
          <w:bCs/>
        </w:rPr>
        <w:t>d</w:t>
      </w:r>
      <w:r>
        <w:rPr>
          <w:rFonts w:ascii="Arial" w:hAnsi="Arial" w:cs="Arial"/>
          <w:bCs/>
        </w:rPr>
        <w:t xml:space="preserve">s with attached fiber).  A company is contemplating the processing of the motes to produce an ingredient to cattle feed.  Tony is soliciting information </w:t>
      </w:r>
      <w:r w:rsidR="00917975">
        <w:rPr>
          <w:rFonts w:ascii="Arial" w:hAnsi="Arial" w:cs="Arial"/>
          <w:bCs/>
        </w:rPr>
        <w:t xml:space="preserve">to </w:t>
      </w:r>
      <w:r>
        <w:rPr>
          <w:rFonts w:ascii="Arial" w:hAnsi="Arial" w:cs="Arial"/>
          <w:bCs/>
        </w:rPr>
        <w:t>help ascertain potential emissions from the process.</w:t>
      </w:r>
      <w:r w:rsidR="00917975">
        <w:rPr>
          <w:rFonts w:ascii="Calibri" w:hAnsi="Calibri" w:cs="Calibri"/>
          <w:color w:val="1F497D"/>
        </w:rPr>
        <w:t xml:space="preserve"> </w:t>
      </w:r>
    </w:p>
    <w:p w:rsidR="00917975" w:rsidRDefault="00917975" w:rsidP="00917975">
      <w:pPr>
        <w:pStyle w:val="Default"/>
        <w:rPr>
          <w:rFonts w:ascii="Calibri" w:hAnsi="Calibri" w:cs="Calibri"/>
          <w:color w:val="1F497D"/>
        </w:rPr>
      </w:pPr>
    </w:p>
    <w:p w:rsidR="00917975" w:rsidRPr="00917975" w:rsidRDefault="00917975" w:rsidP="00917975">
      <w:pPr>
        <w:pStyle w:val="Default"/>
        <w:rPr>
          <w:rFonts w:ascii="Arial" w:hAnsi="Arial" w:cs="Arial"/>
          <w:bCs/>
        </w:rPr>
      </w:pPr>
      <w:r>
        <w:rPr>
          <w:rFonts w:ascii="Arial" w:hAnsi="Arial" w:cs="Arial"/>
          <w:bCs/>
        </w:rPr>
        <w:t>Jenna: CA has</w:t>
      </w:r>
      <w:r w:rsidRPr="00917975">
        <w:rPr>
          <w:rFonts w:ascii="Arial" w:hAnsi="Arial" w:cs="Arial"/>
          <w:bCs/>
        </w:rPr>
        <w:t xml:space="preserve"> an air district that has a reg. for cotton gins that include cotton mote that requires installation of control equipment </w:t>
      </w:r>
    </w:p>
    <w:p w:rsidR="00917975" w:rsidRPr="00917975" w:rsidRDefault="00917975" w:rsidP="00917975">
      <w:pPr>
        <w:pStyle w:val="Default"/>
        <w:rPr>
          <w:rFonts w:ascii="Arial" w:hAnsi="Arial" w:cs="Arial"/>
          <w:bCs/>
        </w:rPr>
      </w:pPr>
      <w:hyperlink r:id="rId8" w:history="1">
        <w:r w:rsidRPr="00917975">
          <w:rPr>
            <w:rStyle w:val="Hyperlink"/>
            <w:rFonts w:ascii="Arial" w:hAnsi="Arial" w:cs="Arial"/>
            <w:bCs/>
          </w:rPr>
          <w:t>http://www.arb.ca.gov/drdb/sju/curhtml/r4204.pdf</w:t>
        </w:r>
      </w:hyperlink>
      <w:r>
        <w:rPr>
          <w:rFonts w:ascii="Arial" w:hAnsi="Arial" w:cs="Arial"/>
          <w:bCs/>
        </w:rPr>
        <w:t xml:space="preserve">. </w:t>
      </w:r>
      <w:r w:rsidRPr="00917975">
        <w:rPr>
          <w:rFonts w:ascii="Arial" w:hAnsi="Arial" w:cs="Arial"/>
          <w:bCs/>
        </w:rPr>
        <w:t xml:space="preserve"> </w:t>
      </w:r>
      <w:r w:rsidRPr="00917975">
        <w:rPr>
          <w:rFonts w:ascii="Arial" w:hAnsi="Arial" w:cs="Arial"/>
          <w:bCs/>
        </w:rPr>
        <w:t xml:space="preserve">Here are contact numbers for the Districts’ small business assistance program:  </w:t>
      </w:r>
      <w:hyperlink r:id="rId9" w:history="1">
        <w:r w:rsidRPr="00917975">
          <w:rPr>
            <w:rStyle w:val="Hyperlink"/>
            <w:rFonts w:ascii="Arial" w:hAnsi="Arial" w:cs="Arial"/>
            <w:bCs/>
          </w:rPr>
          <w:t>http://www.valleyair.org/busind/busasst/sba.htm</w:t>
        </w:r>
      </w:hyperlink>
      <w:r>
        <w:rPr>
          <w:rFonts w:ascii="Arial" w:hAnsi="Arial" w:cs="Arial"/>
          <w:bCs/>
        </w:rPr>
        <w:t xml:space="preserve">. </w:t>
      </w:r>
    </w:p>
    <w:p w:rsidR="00917975" w:rsidRPr="00917975" w:rsidRDefault="00917975" w:rsidP="00917975">
      <w:pPr>
        <w:pStyle w:val="Default"/>
        <w:rPr>
          <w:rFonts w:ascii="Arial" w:hAnsi="Arial" w:cs="Arial"/>
          <w:bCs/>
        </w:rPr>
      </w:pPr>
    </w:p>
    <w:p w:rsidR="0081467E" w:rsidRDefault="00917975" w:rsidP="00E91B7E">
      <w:pPr>
        <w:pStyle w:val="Default"/>
        <w:rPr>
          <w:rFonts w:ascii="Arial" w:hAnsi="Arial" w:cs="Arial"/>
          <w:bCs/>
        </w:rPr>
      </w:pPr>
      <w:r>
        <w:rPr>
          <w:rFonts w:ascii="Arial" w:hAnsi="Arial" w:cs="Arial"/>
          <w:bCs/>
        </w:rPr>
        <w:t>Jenna also shared</w:t>
      </w:r>
      <w:r w:rsidRPr="00917975">
        <w:rPr>
          <w:rFonts w:ascii="Arial" w:hAnsi="Arial" w:cs="Arial"/>
          <w:bCs/>
        </w:rPr>
        <w:t xml:space="preserve"> a permit applicatio</w:t>
      </w:r>
      <w:r>
        <w:rPr>
          <w:rFonts w:ascii="Arial" w:hAnsi="Arial" w:cs="Arial"/>
          <w:bCs/>
        </w:rPr>
        <w:t xml:space="preserve">n that includes a cotton mote. See the attached PDF. </w:t>
      </w:r>
    </w:p>
    <w:p w:rsidR="00971403" w:rsidRDefault="00971403" w:rsidP="00E91B7E">
      <w:pPr>
        <w:pStyle w:val="Default"/>
        <w:rPr>
          <w:rFonts w:ascii="Arial" w:hAnsi="Arial" w:cs="Arial"/>
          <w:bCs/>
        </w:rPr>
      </w:pPr>
    </w:p>
    <w:p w:rsidR="00971403" w:rsidRPr="00971403" w:rsidRDefault="00971403" w:rsidP="00E91B7E">
      <w:pPr>
        <w:pStyle w:val="Default"/>
        <w:rPr>
          <w:rFonts w:ascii="Arial" w:hAnsi="Arial" w:cs="Arial"/>
          <w:bCs/>
          <w:color w:val="FF0000"/>
        </w:rPr>
      </w:pPr>
      <w:r>
        <w:rPr>
          <w:rFonts w:ascii="Arial" w:hAnsi="Arial" w:cs="Arial"/>
          <w:b/>
          <w:bCs/>
          <w:color w:val="FF0000"/>
        </w:rPr>
        <w:t xml:space="preserve">Action Item: </w:t>
      </w:r>
      <w:r>
        <w:rPr>
          <w:rFonts w:ascii="Arial" w:hAnsi="Arial" w:cs="Arial"/>
          <w:bCs/>
          <w:color w:val="FF0000"/>
        </w:rPr>
        <w:t xml:space="preserve">Anyone else who has information on emission factors for cotton motes, please provide to the group. </w:t>
      </w:r>
    </w:p>
    <w:p w:rsidR="0081467E" w:rsidRDefault="0081467E" w:rsidP="00E91B7E">
      <w:pPr>
        <w:pStyle w:val="Default"/>
        <w:rPr>
          <w:rFonts w:ascii="Arial" w:hAnsi="Arial" w:cs="Arial"/>
          <w:bCs/>
        </w:rPr>
      </w:pPr>
    </w:p>
    <w:p w:rsidR="0081467E" w:rsidRDefault="0081467E" w:rsidP="00E91B7E">
      <w:pPr>
        <w:pStyle w:val="Default"/>
        <w:rPr>
          <w:rFonts w:ascii="Arial" w:hAnsi="Arial" w:cs="Arial"/>
          <w:bCs/>
        </w:rPr>
      </w:pPr>
      <w:r w:rsidRPr="0081467E">
        <w:rPr>
          <w:rFonts w:ascii="Arial" w:hAnsi="Arial" w:cs="Arial"/>
          <w:b/>
          <w:bCs/>
        </w:rPr>
        <w:t>Kansas –</w:t>
      </w:r>
      <w:r>
        <w:rPr>
          <w:rFonts w:ascii="Arial" w:hAnsi="Arial" w:cs="Arial"/>
          <w:bCs/>
        </w:rPr>
        <w:t xml:space="preserve"> </w:t>
      </w:r>
      <w:hyperlink r:id="rId10" w:history="1">
        <w:r w:rsidRPr="009F09C8">
          <w:rPr>
            <w:rStyle w:val="Hyperlink"/>
            <w:rFonts w:ascii="Arial" w:hAnsi="Arial" w:cs="Arial"/>
            <w:bCs/>
          </w:rPr>
          <w:t>Larey@KSU.edu</w:t>
        </w:r>
      </w:hyperlink>
      <w:r>
        <w:rPr>
          <w:rFonts w:ascii="Arial" w:hAnsi="Arial" w:cs="Arial"/>
          <w:bCs/>
        </w:rPr>
        <w:tab/>
      </w:r>
    </w:p>
    <w:p w:rsidR="0081467E" w:rsidRDefault="0081467E" w:rsidP="00E91B7E">
      <w:pPr>
        <w:pStyle w:val="Default"/>
        <w:rPr>
          <w:rFonts w:ascii="Arial" w:hAnsi="Arial" w:cs="Arial"/>
          <w:bCs/>
        </w:rPr>
      </w:pPr>
    </w:p>
    <w:p w:rsidR="0081467E" w:rsidRDefault="0081467E" w:rsidP="00E91B7E">
      <w:pPr>
        <w:pStyle w:val="Default"/>
        <w:rPr>
          <w:rFonts w:ascii="Arial" w:hAnsi="Arial" w:cs="Arial"/>
          <w:bCs/>
        </w:rPr>
      </w:pPr>
      <w:r>
        <w:rPr>
          <w:rFonts w:ascii="Arial" w:hAnsi="Arial" w:cs="Arial"/>
          <w:bCs/>
        </w:rPr>
        <w:t>Larey will be developing fact sheets concerning asbestos, one of which will concern asbestos abatement contractors.  Larey is interested in receiving input from others.  John (MT) has substantial experience in this area.</w:t>
      </w:r>
    </w:p>
    <w:p w:rsidR="00192B97" w:rsidRDefault="00192B97" w:rsidP="00E91B7E">
      <w:pPr>
        <w:pStyle w:val="Default"/>
        <w:rPr>
          <w:rFonts w:ascii="Arial" w:hAnsi="Arial" w:cs="Arial"/>
          <w:bCs/>
        </w:rPr>
      </w:pPr>
    </w:p>
    <w:p w:rsidR="00971403" w:rsidRDefault="00192B97" w:rsidP="00192B97">
      <w:pPr>
        <w:pStyle w:val="Default"/>
        <w:rPr>
          <w:rFonts w:ascii="Arial" w:hAnsi="Arial" w:cs="Arial"/>
          <w:bCs/>
        </w:rPr>
      </w:pPr>
      <w:r>
        <w:rPr>
          <w:rFonts w:ascii="Arial" w:hAnsi="Arial" w:cs="Arial"/>
          <w:bCs/>
        </w:rPr>
        <w:t>Jenna provided links regarding asbestos regs</w:t>
      </w:r>
      <w:r w:rsidRPr="00192B97">
        <w:rPr>
          <w:rFonts w:ascii="Arial" w:hAnsi="Arial" w:cs="Arial"/>
          <w:bCs/>
        </w:rPr>
        <w:t xml:space="preserve"> in CA:  </w:t>
      </w:r>
      <w:hyperlink r:id="rId11" w:history="1">
        <w:r w:rsidRPr="00192B97">
          <w:rPr>
            <w:rStyle w:val="Hyperlink"/>
            <w:rFonts w:ascii="Arial" w:hAnsi="Arial" w:cs="Arial"/>
            <w:bCs/>
          </w:rPr>
          <w:t>http://www.arb.ca.gov/enf/asbestos/asbestos.htm</w:t>
        </w:r>
      </w:hyperlink>
      <w:r w:rsidRPr="00192B97">
        <w:rPr>
          <w:rFonts w:ascii="Arial" w:hAnsi="Arial" w:cs="Arial"/>
          <w:bCs/>
        </w:rPr>
        <w:t xml:space="preserve"> </w:t>
      </w:r>
      <w:r>
        <w:rPr>
          <w:rFonts w:ascii="Arial" w:hAnsi="Arial" w:cs="Arial"/>
          <w:bCs/>
        </w:rPr>
        <w:t xml:space="preserve"> and </w:t>
      </w:r>
      <w:r w:rsidRPr="00192B97">
        <w:rPr>
          <w:rFonts w:ascii="Arial" w:hAnsi="Arial" w:cs="Arial"/>
          <w:bCs/>
        </w:rPr>
        <w:t xml:space="preserve">a construction reg.  </w:t>
      </w:r>
      <w:hyperlink r:id="rId12" w:history="1">
        <w:r w:rsidRPr="00192B97">
          <w:rPr>
            <w:rStyle w:val="Hyperlink"/>
            <w:rFonts w:ascii="Arial" w:hAnsi="Arial" w:cs="Arial"/>
            <w:bCs/>
          </w:rPr>
          <w:t>http://www.arb.ca.gov/toxics/atcm/asb2atcm.htm</w:t>
        </w:r>
      </w:hyperlink>
      <w:r>
        <w:rPr>
          <w:rFonts w:ascii="Arial" w:hAnsi="Arial" w:cs="Arial"/>
          <w:bCs/>
        </w:rPr>
        <w:t xml:space="preserve">. </w:t>
      </w:r>
    </w:p>
    <w:p w:rsidR="00971403" w:rsidRDefault="00971403" w:rsidP="00192B97">
      <w:pPr>
        <w:pStyle w:val="Default"/>
        <w:rPr>
          <w:rFonts w:ascii="Arial" w:hAnsi="Arial" w:cs="Arial"/>
          <w:bCs/>
        </w:rPr>
      </w:pPr>
    </w:p>
    <w:p w:rsidR="00192B97" w:rsidRPr="00192B97" w:rsidRDefault="00971403" w:rsidP="00192B97">
      <w:pPr>
        <w:pStyle w:val="Default"/>
        <w:rPr>
          <w:rFonts w:ascii="Arial" w:hAnsi="Arial" w:cs="Arial"/>
          <w:bCs/>
        </w:rPr>
      </w:pPr>
      <w:r>
        <w:rPr>
          <w:rFonts w:ascii="Arial" w:hAnsi="Arial" w:cs="Arial"/>
          <w:b/>
          <w:bCs/>
          <w:color w:val="FF0000"/>
        </w:rPr>
        <w:t xml:space="preserve">Action Item: </w:t>
      </w:r>
      <w:r>
        <w:rPr>
          <w:rFonts w:ascii="Arial" w:hAnsi="Arial" w:cs="Arial"/>
          <w:bCs/>
          <w:color w:val="FF0000"/>
        </w:rPr>
        <w:t xml:space="preserve">If anyone else has example asbestos factsheets, please send them to Larey at the email address above. </w:t>
      </w:r>
      <w:r w:rsidR="00192B97" w:rsidRPr="00192B97">
        <w:rPr>
          <w:rFonts w:ascii="Arial" w:hAnsi="Arial" w:cs="Arial"/>
          <w:bCs/>
        </w:rPr>
        <w:t xml:space="preserve"> </w:t>
      </w:r>
    </w:p>
    <w:p w:rsidR="00492B51" w:rsidRDefault="00492B51" w:rsidP="00E91B7E">
      <w:pPr>
        <w:pStyle w:val="Default"/>
        <w:rPr>
          <w:rFonts w:ascii="Arial" w:hAnsi="Arial" w:cs="Arial"/>
          <w:bCs/>
        </w:rPr>
      </w:pPr>
    </w:p>
    <w:p w:rsidR="00492B51" w:rsidRDefault="00492B51" w:rsidP="00E91B7E">
      <w:pPr>
        <w:pStyle w:val="Default"/>
        <w:rPr>
          <w:rFonts w:ascii="Arial" w:hAnsi="Arial" w:cs="Arial"/>
          <w:bCs/>
        </w:rPr>
      </w:pPr>
      <w:r w:rsidRPr="00492B51">
        <w:rPr>
          <w:rFonts w:ascii="Arial" w:hAnsi="Arial" w:cs="Arial"/>
          <w:b/>
          <w:bCs/>
        </w:rPr>
        <w:t>Pennsylvania</w:t>
      </w:r>
      <w:r>
        <w:rPr>
          <w:rFonts w:ascii="Arial" w:hAnsi="Arial" w:cs="Arial"/>
          <w:bCs/>
        </w:rPr>
        <w:t xml:space="preserve"> – Jeremy</w:t>
      </w:r>
    </w:p>
    <w:p w:rsidR="00492B51" w:rsidRDefault="00492B51" w:rsidP="00E91B7E">
      <w:pPr>
        <w:pStyle w:val="Default"/>
        <w:rPr>
          <w:rFonts w:ascii="Arial" w:hAnsi="Arial" w:cs="Arial"/>
          <w:bCs/>
        </w:rPr>
      </w:pPr>
    </w:p>
    <w:p w:rsidR="00492B51" w:rsidRPr="00BB73B1" w:rsidRDefault="00492B51" w:rsidP="00E91B7E">
      <w:pPr>
        <w:pStyle w:val="Default"/>
        <w:rPr>
          <w:rFonts w:ascii="Arial" w:hAnsi="Arial" w:cs="Arial"/>
          <w:bCs/>
        </w:rPr>
      </w:pPr>
      <w:r>
        <w:rPr>
          <w:rFonts w:ascii="Arial" w:hAnsi="Arial" w:cs="Arial"/>
          <w:bCs/>
        </w:rPr>
        <w:lastRenderedPageBreak/>
        <w:t xml:space="preserve">A small business received an inspection from EPA concerning the operations of one or more engines.  Areas of concern included recordkeeping, permitting and compliance with emission limits.  The inspector provided a copy of US EPA Small Business Resources Information Sheet, May 2015 - </w:t>
      </w:r>
      <w:hyperlink r:id="rId13" w:history="1">
        <w:r w:rsidR="00A36DD1" w:rsidRPr="009F09C8">
          <w:rPr>
            <w:rStyle w:val="Hyperlink"/>
            <w:rFonts w:ascii="Arial" w:hAnsi="Arial" w:cs="Arial"/>
            <w:bCs/>
          </w:rPr>
          <w:t>www.epa.gov/sbo/pdfs/smallbusiness-resources.pdf</w:t>
        </w:r>
      </w:hyperlink>
      <w:r w:rsidR="00A36DD1">
        <w:rPr>
          <w:rFonts w:ascii="Arial" w:hAnsi="Arial" w:cs="Arial"/>
          <w:bCs/>
        </w:rPr>
        <w:t xml:space="preserve"> which may have been more confusing than helpful for this small business.</w:t>
      </w:r>
    </w:p>
    <w:p w:rsidR="004B1CCC" w:rsidRPr="00BB73B1" w:rsidRDefault="004B1CCC" w:rsidP="00E91B7E">
      <w:pPr>
        <w:pStyle w:val="Default"/>
        <w:rPr>
          <w:rFonts w:ascii="Arial" w:hAnsi="Arial" w:cs="Arial"/>
          <w:bCs/>
        </w:rPr>
      </w:pPr>
    </w:p>
    <w:p w:rsidR="004B1CCC" w:rsidRPr="00BB73B1" w:rsidRDefault="00BB73B1" w:rsidP="00E91B7E">
      <w:pPr>
        <w:pStyle w:val="Default"/>
        <w:rPr>
          <w:rStyle w:val="Strong"/>
          <w:rFonts w:ascii="Arial" w:hAnsi="Arial" w:cs="Arial"/>
        </w:rPr>
      </w:pPr>
      <w:r w:rsidRPr="00BB73B1">
        <w:rPr>
          <w:rStyle w:val="Strong"/>
          <w:rFonts w:ascii="Arial" w:hAnsi="Arial" w:cs="Arial"/>
        </w:rPr>
        <w:t xml:space="preserve">Ozone Depleting Substances - </w:t>
      </w:r>
      <w:r w:rsidR="004B1CCC" w:rsidRPr="00BB73B1">
        <w:rPr>
          <w:rStyle w:val="Strong"/>
          <w:rFonts w:ascii="Arial" w:hAnsi="Arial" w:cs="Arial"/>
        </w:rPr>
        <w:t>Significant New Alt</w:t>
      </w:r>
      <w:r w:rsidRPr="00BB73B1">
        <w:rPr>
          <w:rStyle w:val="Strong"/>
          <w:rFonts w:ascii="Arial" w:hAnsi="Arial" w:cs="Arial"/>
        </w:rPr>
        <w:t>ernative Program (SNAP)</w:t>
      </w:r>
    </w:p>
    <w:p w:rsidR="008F4D09" w:rsidRPr="00BB73B1" w:rsidRDefault="008F4D09" w:rsidP="00E91B7E">
      <w:pPr>
        <w:pStyle w:val="Default"/>
        <w:rPr>
          <w:rStyle w:val="Strong"/>
          <w:rFonts w:ascii="Arial" w:hAnsi="Arial" w:cs="Arial"/>
        </w:rPr>
      </w:pPr>
    </w:p>
    <w:p w:rsidR="008F4D09" w:rsidRPr="00BB73B1" w:rsidRDefault="008F4D09" w:rsidP="00E91B7E">
      <w:pPr>
        <w:pStyle w:val="Default"/>
        <w:rPr>
          <w:rFonts w:ascii="Arial" w:hAnsi="Arial" w:cs="Arial"/>
          <w:b/>
          <w:bCs/>
        </w:rPr>
      </w:pPr>
      <w:r w:rsidRPr="00BB73B1">
        <w:rPr>
          <w:rStyle w:val="Strong"/>
          <w:rFonts w:ascii="Arial" w:hAnsi="Arial" w:cs="Arial"/>
          <w:b w:val="0"/>
        </w:rPr>
        <w:t xml:space="preserve">Lisa (WI) participated in the SBA Environmental Roundtable meeting/conference call, </w:t>
      </w:r>
      <w:hyperlink r:id="rId14" w:history="1">
        <w:r w:rsidRPr="00BB73B1">
          <w:rPr>
            <w:rStyle w:val="Hyperlink"/>
            <w:rFonts w:ascii="Arial" w:hAnsi="Arial" w:cs="Arial"/>
            <w:b/>
          </w:rPr>
          <w:t>https://www.sba.gov/advocacy/sba-environmental-roundtable-meeting-4</w:t>
        </w:r>
      </w:hyperlink>
      <w:r w:rsidRPr="00BB73B1">
        <w:rPr>
          <w:rStyle w:val="Strong"/>
          <w:rFonts w:ascii="Arial" w:hAnsi="Arial" w:cs="Arial"/>
          <w:b w:val="0"/>
        </w:rPr>
        <w:t xml:space="preserve">, which included a discussion on changes in the status of certain HFCs </w:t>
      </w:r>
      <w:r w:rsidR="00AD7ED7">
        <w:rPr>
          <w:rStyle w:val="Strong"/>
          <w:rFonts w:ascii="Arial" w:hAnsi="Arial" w:cs="Arial"/>
          <w:b w:val="0"/>
        </w:rPr>
        <w:t>and HFC-containing blends as acceptable</w:t>
      </w:r>
      <w:r w:rsidRPr="00BB73B1">
        <w:rPr>
          <w:rStyle w:val="Strong"/>
          <w:rFonts w:ascii="Arial" w:hAnsi="Arial" w:cs="Arial"/>
          <w:b w:val="0"/>
        </w:rPr>
        <w:t xml:space="preserve"> alternatives.  Fact sheet - </w:t>
      </w:r>
      <w:hyperlink r:id="rId15" w:history="1">
        <w:r w:rsidR="00E363F7" w:rsidRPr="009415D5">
          <w:rPr>
            <w:rStyle w:val="Hyperlink"/>
            <w:rFonts w:ascii="Arial" w:hAnsi="Arial" w:cs="Arial"/>
          </w:rPr>
          <w:t>http://www.epa.gov/ozone/snap/download/SNAP_Regulatory_Factsheet_July20_2015_revi</w:t>
        </w:r>
        <w:r w:rsidR="00E363F7" w:rsidRPr="009415D5">
          <w:rPr>
            <w:rStyle w:val="Hyperlink"/>
            <w:rFonts w:ascii="Arial" w:hAnsi="Arial" w:cs="Arial"/>
          </w:rPr>
          <w:t>sed_508.pdf</w:t>
        </w:r>
      </w:hyperlink>
      <w:r w:rsidR="00E363F7">
        <w:rPr>
          <w:rStyle w:val="Strong"/>
          <w:rFonts w:ascii="Arial" w:hAnsi="Arial" w:cs="Arial"/>
          <w:b w:val="0"/>
        </w:rPr>
        <w:t xml:space="preserve"> </w:t>
      </w:r>
    </w:p>
    <w:p w:rsidR="00E91B7E" w:rsidRPr="00BB73B1" w:rsidRDefault="00E91B7E" w:rsidP="00E91B7E">
      <w:pPr>
        <w:pStyle w:val="Default"/>
        <w:rPr>
          <w:rFonts w:ascii="Arial" w:hAnsi="Arial" w:cs="Arial"/>
          <w:bCs/>
        </w:rPr>
      </w:pPr>
    </w:p>
    <w:p w:rsidR="00FD1275" w:rsidRPr="00FD1275" w:rsidRDefault="00FD1275" w:rsidP="008A7482">
      <w:pPr>
        <w:rPr>
          <w:rFonts w:ascii="Arial" w:hAnsi="Arial" w:cs="Arial"/>
          <w:b/>
          <w:bCs/>
          <w:sz w:val="24"/>
          <w:szCs w:val="24"/>
        </w:rPr>
      </w:pPr>
      <w:r w:rsidRPr="00FD1275">
        <w:rPr>
          <w:rFonts w:ascii="Arial" w:hAnsi="Arial" w:cs="Arial"/>
          <w:b/>
          <w:bCs/>
          <w:sz w:val="24"/>
          <w:szCs w:val="24"/>
        </w:rPr>
        <w:t>Compliance deadline – September 21, 2015</w:t>
      </w:r>
    </w:p>
    <w:p w:rsidR="008604DC" w:rsidRDefault="00FD1275" w:rsidP="008A7482">
      <w:pPr>
        <w:rPr>
          <w:rFonts w:ascii="Arial" w:hAnsi="Arial" w:cs="Arial"/>
          <w:bCs/>
          <w:sz w:val="24"/>
          <w:szCs w:val="24"/>
        </w:rPr>
      </w:pPr>
      <w:r>
        <w:rPr>
          <w:rFonts w:ascii="Arial" w:hAnsi="Arial" w:cs="Arial"/>
          <w:bCs/>
          <w:sz w:val="24"/>
          <w:szCs w:val="24"/>
        </w:rPr>
        <w:t xml:space="preserve">In accordance with 40 CFR 63, Subpart N, a chromium electroplater and/or </w:t>
      </w:r>
      <w:proofErr w:type="spellStart"/>
      <w:r>
        <w:rPr>
          <w:rFonts w:ascii="Arial" w:hAnsi="Arial" w:cs="Arial"/>
          <w:bCs/>
          <w:sz w:val="24"/>
          <w:szCs w:val="24"/>
        </w:rPr>
        <w:t>anodizer</w:t>
      </w:r>
      <w:proofErr w:type="spellEnd"/>
      <w:r>
        <w:rPr>
          <w:rFonts w:ascii="Arial" w:hAnsi="Arial" w:cs="Arial"/>
          <w:bCs/>
          <w:sz w:val="24"/>
          <w:szCs w:val="24"/>
        </w:rPr>
        <w:t xml:space="preserve"> is prohibited from using a wetting agent fume suppressant containing a PFOS (Per </w:t>
      </w:r>
      <w:proofErr w:type="spellStart"/>
      <w:r>
        <w:rPr>
          <w:rFonts w:ascii="Arial" w:hAnsi="Arial" w:cs="Arial"/>
          <w:bCs/>
          <w:sz w:val="24"/>
          <w:szCs w:val="24"/>
        </w:rPr>
        <w:t>Fluoro</w:t>
      </w:r>
      <w:proofErr w:type="spellEnd"/>
      <w:r>
        <w:rPr>
          <w:rFonts w:ascii="Arial" w:hAnsi="Arial" w:cs="Arial"/>
          <w:bCs/>
          <w:sz w:val="24"/>
          <w:szCs w:val="24"/>
        </w:rPr>
        <w:t xml:space="preserve"> Octane Sulfonate)</w:t>
      </w:r>
      <w:r w:rsidR="00D7142C">
        <w:rPr>
          <w:rFonts w:ascii="Arial" w:hAnsi="Arial" w:cs="Arial"/>
          <w:bCs/>
          <w:sz w:val="24"/>
          <w:szCs w:val="24"/>
        </w:rPr>
        <w:t xml:space="preserve">. </w:t>
      </w:r>
      <w:r w:rsidR="00F277A1">
        <w:rPr>
          <w:rFonts w:ascii="Arial" w:hAnsi="Arial" w:cs="Arial"/>
          <w:bCs/>
          <w:sz w:val="24"/>
          <w:szCs w:val="24"/>
        </w:rPr>
        <w:t xml:space="preserve">See the attached factsheet for more information. </w:t>
      </w:r>
    </w:p>
    <w:p w:rsidR="00FD1275" w:rsidRPr="006D3B50" w:rsidRDefault="00D7142C" w:rsidP="008A7482">
      <w:pPr>
        <w:rPr>
          <w:rFonts w:ascii="Arial" w:hAnsi="Arial" w:cs="Arial"/>
          <w:b/>
          <w:bCs/>
          <w:sz w:val="24"/>
          <w:szCs w:val="24"/>
        </w:rPr>
      </w:pPr>
      <w:r>
        <w:rPr>
          <w:rFonts w:ascii="Arial" w:hAnsi="Arial" w:cs="Arial"/>
          <w:b/>
          <w:bCs/>
          <w:sz w:val="24"/>
          <w:szCs w:val="24"/>
        </w:rPr>
        <w:t xml:space="preserve">Potential </w:t>
      </w:r>
      <w:r w:rsidR="00FD1275" w:rsidRPr="006D3B50">
        <w:rPr>
          <w:rFonts w:ascii="Arial" w:hAnsi="Arial" w:cs="Arial"/>
          <w:b/>
          <w:bCs/>
          <w:sz w:val="24"/>
          <w:szCs w:val="24"/>
        </w:rPr>
        <w:t>Future Topics</w:t>
      </w:r>
    </w:p>
    <w:p w:rsidR="00FD1275" w:rsidRDefault="00FD1275" w:rsidP="008A7482">
      <w:pPr>
        <w:rPr>
          <w:rFonts w:ascii="Arial" w:hAnsi="Arial" w:cs="Arial"/>
          <w:bCs/>
          <w:sz w:val="24"/>
          <w:szCs w:val="24"/>
        </w:rPr>
      </w:pPr>
      <w:r>
        <w:rPr>
          <w:rFonts w:ascii="Arial" w:hAnsi="Arial" w:cs="Arial"/>
          <w:bCs/>
          <w:sz w:val="24"/>
          <w:szCs w:val="24"/>
        </w:rPr>
        <w:t>Non-PFOS alternatives and demonstrating compliance with that part of Subpart N</w:t>
      </w:r>
    </w:p>
    <w:p w:rsidR="00FD1275" w:rsidRDefault="006D3B50" w:rsidP="008A7482">
      <w:pPr>
        <w:rPr>
          <w:rFonts w:ascii="Arial" w:hAnsi="Arial" w:cs="Arial"/>
          <w:bCs/>
          <w:sz w:val="24"/>
          <w:szCs w:val="24"/>
        </w:rPr>
      </w:pPr>
      <w:r>
        <w:rPr>
          <w:rFonts w:ascii="Arial" w:hAnsi="Arial" w:cs="Arial"/>
          <w:bCs/>
          <w:sz w:val="24"/>
          <w:szCs w:val="24"/>
        </w:rPr>
        <w:t>New rules or rule amendments</w:t>
      </w:r>
    </w:p>
    <w:p w:rsidR="006D3B50" w:rsidRDefault="006D3B50" w:rsidP="008A7482">
      <w:pPr>
        <w:rPr>
          <w:rFonts w:ascii="Arial" w:hAnsi="Arial" w:cs="Arial"/>
          <w:bCs/>
          <w:sz w:val="24"/>
          <w:szCs w:val="24"/>
        </w:rPr>
      </w:pPr>
      <w:r>
        <w:rPr>
          <w:rFonts w:ascii="Arial" w:hAnsi="Arial" w:cs="Arial"/>
          <w:bCs/>
          <w:sz w:val="24"/>
          <w:szCs w:val="24"/>
        </w:rPr>
        <w:t>State SBEAPs – Share something about your program or a particular project like the Michigan DEQ boiler tool.</w:t>
      </w:r>
    </w:p>
    <w:p w:rsidR="00F277A1" w:rsidRDefault="00F277A1" w:rsidP="008A7482">
      <w:pPr>
        <w:rPr>
          <w:rFonts w:ascii="Arial" w:hAnsi="Arial" w:cs="Arial"/>
          <w:bCs/>
          <w:sz w:val="24"/>
          <w:szCs w:val="24"/>
        </w:rPr>
      </w:pPr>
      <w:r>
        <w:rPr>
          <w:rFonts w:ascii="Arial" w:hAnsi="Arial" w:cs="Arial"/>
          <w:bCs/>
          <w:sz w:val="24"/>
          <w:szCs w:val="24"/>
        </w:rPr>
        <w:t xml:space="preserve">Resources for inspectors to provide when small business assistance is requested (instead of factsheet referenced above) </w:t>
      </w:r>
    </w:p>
    <w:p w:rsidR="00F277A1" w:rsidRPr="00E91B7E" w:rsidRDefault="00F277A1" w:rsidP="008A7482">
      <w:pPr>
        <w:rPr>
          <w:rFonts w:ascii="Arial" w:hAnsi="Arial" w:cs="Arial"/>
          <w:bCs/>
          <w:sz w:val="24"/>
          <w:szCs w:val="24"/>
        </w:rPr>
      </w:pPr>
      <w:r>
        <w:rPr>
          <w:rFonts w:ascii="Arial" w:hAnsi="Arial" w:cs="Arial"/>
          <w:bCs/>
          <w:sz w:val="24"/>
          <w:szCs w:val="24"/>
        </w:rPr>
        <w:t>More RICE discussion</w:t>
      </w:r>
      <w:bookmarkStart w:id="4" w:name="_GoBack"/>
      <w:bookmarkEnd w:id="4"/>
    </w:p>
    <w:p w:rsidR="001224FD" w:rsidRPr="00E91B7E" w:rsidRDefault="001224FD" w:rsidP="001224FD">
      <w:pPr>
        <w:pStyle w:val="ListParagraph"/>
        <w:ind w:left="990" w:hanging="990"/>
        <w:rPr>
          <w:rFonts w:ascii="Arial" w:hAnsi="Arial" w:cs="Arial"/>
          <w:bCs/>
          <w:sz w:val="24"/>
          <w:szCs w:val="24"/>
        </w:rPr>
      </w:pPr>
      <w:r w:rsidRPr="00E91B7E">
        <w:rPr>
          <w:rFonts w:ascii="Arial" w:hAnsi="Arial" w:cs="Arial"/>
          <w:b/>
          <w:bCs/>
          <w:sz w:val="24"/>
          <w:szCs w:val="24"/>
        </w:rPr>
        <w:t xml:space="preserve">Next Call: </w:t>
      </w:r>
      <w:r w:rsidR="00926B85" w:rsidRPr="00E91B7E">
        <w:rPr>
          <w:rFonts w:ascii="Arial" w:hAnsi="Arial" w:cs="Arial"/>
          <w:bCs/>
          <w:sz w:val="24"/>
          <w:szCs w:val="24"/>
        </w:rPr>
        <w:t>September 15, 2015</w:t>
      </w:r>
    </w:p>
    <w:p w:rsidR="001224FD" w:rsidRPr="00E91B7E" w:rsidRDefault="00EA2BA9" w:rsidP="001224FD">
      <w:pPr>
        <w:pStyle w:val="ListParagraph"/>
        <w:ind w:left="990"/>
        <w:rPr>
          <w:rFonts w:ascii="Arial" w:hAnsi="Arial" w:cs="Arial"/>
          <w:bCs/>
          <w:sz w:val="24"/>
          <w:szCs w:val="24"/>
        </w:rPr>
      </w:pPr>
      <w:r w:rsidRPr="00E91B7E">
        <w:rPr>
          <w:rFonts w:ascii="Arial" w:hAnsi="Arial" w:cs="Arial"/>
          <w:bCs/>
          <w:sz w:val="24"/>
          <w:szCs w:val="24"/>
        </w:rPr>
        <w:t>2-3pm EST</w:t>
      </w:r>
      <w:r w:rsidR="001224FD" w:rsidRPr="00E91B7E">
        <w:rPr>
          <w:rFonts w:ascii="Arial" w:hAnsi="Arial" w:cs="Arial"/>
          <w:bCs/>
          <w:sz w:val="24"/>
          <w:szCs w:val="24"/>
        </w:rPr>
        <w:t xml:space="preserve"> (3</w:t>
      </w:r>
      <w:r w:rsidR="001224FD" w:rsidRPr="00E91B7E">
        <w:rPr>
          <w:rFonts w:ascii="Arial" w:hAnsi="Arial" w:cs="Arial"/>
          <w:bCs/>
          <w:sz w:val="24"/>
          <w:szCs w:val="24"/>
          <w:vertAlign w:val="superscript"/>
        </w:rPr>
        <w:t>rd</w:t>
      </w:r>
      <w:r w:rsidR="001224FD" w:rsidRPr="00E91B7E">
        <w:rPr>
          <w:rFonts w:ascii="Arial" w:hAnsi="Arial" w:cs="Arial"/>
          <w:bCs/>
          <w:sz w:val="24"/>
          <w:szCs w:val="24"/>
        </w:rPr>
        <w:t xml:space="preserve"> Tuesday of month)</w:t>
      </w:r>
    </w:p>
    <w:p w:rsidR="001224FD" w:rsidRPr="00E91B7E" w:rsidRDefault="001224FD" w:rsidP="001224FD">
      <w:pPr>
        <w:rPr>
          <w:rFonts w:ascii="Arial" w:hAnsi="Arial" w:cs="Arial"/>
          <w:sz w:val="24"/>
          <w:szCs w:val="24"/>
        </w:rPr>
      </w:pPr>
    </w:p>
    <w:bookmarkEnd w:id="0"/>
    <w:bookmarkEnd w:id="1"/>
    <w:bookmarkEnd w:id="2"/>
    <w:bookmarkEnd w:id="3"/>
    <w:p w:rsidR="002D7898" w:rsidRPr="00E91B7E" w:rsidRDefault="004C0BC5">
      <w:pPr>
        <w:rPr>
          <w:rFonts w:ascii="Arial" w:hAnsi="Arial" w:cs="Arial"/>
          <w:sz w:val="24"/>
          <w:szCs w:val="24"/>
        </w:rPr>
      </w:pPr>
      <w:r w:rsidRPr="00E91B7E">
        <w:rPr>
          <w:rFonts w:ascii="Arial" w:hAnsi="Arial" w:cs="Arial"/>
          <w:bCs/>
          <w:sz w:val="24"/>
          <w:szCs w:val="24"/>
        </w:rPr>
        <w:t>Mi</w:t>
      </w:r>
      <w:r w:rsidR="00581A34" w:rsidRPr="00E91B7E">
        <w:rPr>
          <w:rFonts w:ascii="Arial" w:hAnsi="Arial" w:cs="Arial"/>
          <w:bCs/>
          <w:sz w:val="24"/>
          <w:szCs w:val="24"/>
        </w:rPr>
        <w:t xml:space="preserve">nutes prepared by </w:t>
      </w:r>
      <w:r w:rsidR="00926B85" w:rsidRPr="00E91B7E">
        <w:rPr>
          <w:rFonts w:ascii="Arial" w:hAnsi="Arial" w:cs="Arial"/>
          <w:bCs/>
          <w:sz w:val="24"/>
          <w:szCs w:val="24"/>
        </w:rPr>
        <w:t xml:space="preserve">Lisa Ashenbrenner – WI </w:t>
      </w:r>
      <w:r w:rsidR="008D15D0">
        <w:rPr>
          <w:rFonts w:ascii="Arial" w:hAnsi="Arial" w:cs="Arial"/>
          <w:bCs/>
          <w:sz w:val="24"/>
          <w:szCs w:val="24"/>
        </w:rPr>
        <w:t>(</w:t>
      </w:r>
      <w:hyperlink r:id="rId16" w:history="1">
        <w:r w:rsidR="008D15D0" w:rsidRPr="009415D5">
          <w:rPr>
            <w:rStyle w:val="Hyperlink"/>
            <w:rFonts w:ascii="Arial" w:hAnsi="Arial" w:cs="Arial"/>
            <w:bCs/>
            <w:sz w:val="24"/>
            <w:szCs w:val="24"/>
          </w:rPr>
          <w:t>lisa.ashenbrennerhunt@wi.gov</w:t>
        </w:r>
      </w:hyperlink>
      <w:r w:rsidR="008D15D0">
        <w:rPr>
          <w:rFonts w:ascii="Arial" w:hAnsi="Arial" w:cs="Arial"/>
          <w:bCs/>
          <w:sz w:val="24"/>
          <w:szCs w:val="24"/>
        </w:rPr>
        <w:t xml:space="preserve">) </w:t>
      </w:r>
      <w:r w:rsidR="00926B85" w:rsidRPr="00E91B7E">
        <w:rPr>
          <w:rFonts w:ascii="Arial" w:hAnsi="Arial" w:cs="Arial"/>
          <w:bCs/>
          <w:sz w:val="24"/>
          <w:szCs w:val="24"/>
        </w:rPr>
        <w:t xml:space="preserve">and Mark Stoddard </w:t>
      </w:r>
      <w:r w:rsidR="008D15D0">
        <w:rPr>
          <w:rFonts w:ascii="Arial" w:hAnsi="Arial" w:cs="Arial"/>
          <w:bCs/>
          <w:sz w:val="24"/>
          <w:szCs w:val="24"/>
        </w:rPr>
        <w:t>–</w:t>
      </w:r>
      <w:r w:rsidR="00926B85" w:rsidRPr="00E91B7E">
        <w:rPr>
          <w:rFonts w:ascii="Arial" w:hAnsi="Arial" w:cs="Arial"/>
          <w:bCs/>
          <w:sz w:val="24"/>
          <w:szCs w:val="24"/>
        </w:rPr>
        <w:t xml:space="preserve"> IN</w:t>
      </w:r>
      <w:r w:rsidR="008D15D0">
        <w:rPr>
          <w:rFonts w:ascii="Arial" w:hAnsi="Arial" w:cs="Arial"/>
          <w:bCs/>
          <w:sz w:val="24"/>
          <w:szCs w:val="24"/>
        </w:rPr>
        <w:t xml:space="preserve"> (</w:t>
      </w:r>
      <w:hyperlink r:id="rId17" w:history="1">
        <w:r w:rsidR="008D15D0" w:rsidRPr="009415D5">
          <w:rPr>
            <w:rStyle w:val="Hyperlink"/>
            <w:rFonts w:ascii="Arial" w:hAnsi="Arial" w:cs="Arial"/>
            <w:bCs/>
            <w:sz w:val="24"/>
            <w:szCs w:val="24"/>
          </w:rPr>
          <w:t>MSTODDAR@idem.IN.gov</w:t>
        </w:r>
      </w:hyperlink>
      <w:r w:rsidR="008D15D0">
        <w:rPr>
          <w:rFonts w:ascii="Arial" w:hAnsi="Arial" w:cs="Arial"/>
          <w:bCs/>
          <w:sz w:val="24"/>
          <w:szCs w:val="24"/>
        </w:rPr>
        <w:t>)</w:t>
      </w:r>
      <w:r w:rsidRPr="00E91B7E">
        <w:rPr>
          <w:rFonts w:ascii="Arial" w:hAnsi="Arial" w:cs="Arial"/>
          <w:bCs/>
          <w:sz w:val="24"/>
          <w:szCs w:val="24"/>
        </w:rPr>
        <w:t>, Technical Subcommittee Co-Chair</w:t>
      </w:r>
      <w:r w:rsidR="00926B85" w:rsidRPr="00E91B7E">
        <w:rPr>
          <w:rFonts w:ascii="Arial" w:hAnsi="Arial" w:cs="Arial"/>
          <w:bCs/>
          <w:sz w:val="24"/>
          <w:szCs w:val="24"/>
        </w:rPr>
        <w:t>s</w:t>
      </w:r>
      <w:r w:rsidR="008D15D0">
        <w:rPr>
          <w:rFonts w:ascii="Arial" w:hAnsi="Arial" w:cs="Arial"/>
          <w:bCs/>
          <w:sz w:val="24"/>
          <w:szCs w:val="24"/>
        </w:rPr>
        <w:t>.</w:t>
      </w:r>
    </w:p>
    <w:sectPr w:rsidR="002D7898" w:rsidRPr="00E91B7E"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01"/>
    <w:rsid w:val="00024A01"/>
    <w:rsid w:val="00042693"/>
    <w:rsid w:val="00047B94"/>
    <w:rsid w:val="00052E37"/>
    <w:rsid w:val="000801DA"/>
    <w:rsid w:val="000A0F9E"/>
    <w:rsid w:val="000B0210"/>
    <w:rsid w:val="000C1AAB"/>
    <w:rsid w:val="000C445B"/>
    <w:rsid w:val="000D39D2"/>
    <w:rsid w:val="0010701B"/>
    <w:rsid w:val="001224FD"/>
    <w:rsid w:val="00136F01"/>
    <w:rsid w:val="00173E97"/>
    <w:rsid w:val="00192B97"/>
    <w:rsid w:val="001A6330"/>
    <w:rsid w:val="00203CB7"/>
    <w:rsid w:val="00204B2F"/>
    <w:rsid w:val="00247E34"/>
    <w:rsid w:val="00252C55"/>
    <w:rsid w:val="00256274"/>
    <w:rsid w:val="00261668"/>
    <w:rsid w:val="0028060D"/>
    <w:rsid w:val="00294ADF"/>
    <w:rsid w:val="002D7898"/>
    <w:rsid w:val="00396EA9"/>
    <w:rsid w:val="003B24C0"/>
    <w:rsid w:val="003C170C"/>
    <w:rsid w:val="00462892"/>
    <w:rsid w:val="00492B51"/>
    <w:rsid w:val="004A5C21"/>
    <w:rsid w:val="004B1CCC"/>
    <w:rsid w:val="004C0BC5"/>
    <w:rsid w:val="004C0C19"/>
    <w:rsid w:val="00521437"/>
    <w:rsid w:val="0052681C"/>
    <w:rsid w:val="005416ED"/>
    <w:rsid w:val="00575FB4"/>
    <w:rsid w:val="00581A34"/>
    <w:rsid w:val="00585D5A"/>
    <w:rsid w:val="005B7FDA"/>
    <w:rsid w:val="00680787"/>
    <w:rsid w:val="006C5BB5"/>
    <w:rsid w:val="006D3B50"/>
    <w:rsid w:val="006F1934"/>
    <w:rsid w:val="00752C06"/>
    <w:rsid w:val="00767FD4"/>
    <w:rsid w:val="007A0641"/>
    <w:rsid w:val="007B40F0"/>
    <w:rsid w:val="007E70AB"/>
    <w:rsid w:val="00805ACE"/>
    <w:rsid w:val="0081467E"/>
    <w:rsid w:val="008604DC"/>
    <w:rsid w:val="008638AF"/>
    <w:rsid w:val="008A7482"/>
    <w:rsid w:val="008D15D0"/>
    <w:rsid w:val="008F4D09"/>
    <w:rsid w:val="00913CEB"/>
    <w:rsid w:val="00917975"/>
    <w:rsid w:val="00926B85"/>
    <w:rsid w:val="00926F78"/>
    <w:rsid w:val="0093331A"/>
    <w:rsid w:val="00971403"/>
    <w:rsid w:val="009D3DA0"/>
    <w:rsid w:val="00A14710"/>
    <w:rsid w:val="00A36DD1"/>
    <w:rsid w:val="00A37FFC"/>
    <w:rsid w:val="00AD7ED7"/>
    <w:rsid w:val="00B21843"/>
    <w:rsid w:val="00B40CC0"/>
    <w:rsid w:val="00B55BD0"/>
    <w:rsid w:val="00B8779A"/>
    <w:rsid w:val="00B95CF9"/>
    <w:rsid w:val="00BB73B1"/>
    <w:rsid w:val="00C04022"/>
    <w:rsid w:val="00C25183"/>
    <w:rsid w:val="00C6170F"/>
    <w:rsid w:val="00CD3FB3"/>
    <w:rsid w:val="00D00999"/>
    <w:rsid w:val="00D01A63"/>
    <w:rsid w:val="00D44D72"/>
    <w:rsid w:val="00D55B52"/>
    <w:rsid w:val="00D560E5"/>
    <w:rsid w:val="00D7142C"/>
    <w:rsid w:val="00D9712B"/>
    <w:rsid w:val="00DB052D"/>
    <w:rsid w:val="00DD0307"/>
    <w:rsid w:val="00E024EA"/>
    <w:rsid w:val="00E13866"/>
    <w:rsid w:val="00E363F7"/>
    <w:rsid w:val="00E41032"/>
    <w:rsid w:val="00E91B7E"/>
    <w:rsid w:val="00EA2BA9"/>
    <w:rsid w:val="00EB1413"/>
    <w:rsid w:val="00F04B4D"/>
    <w:rsid w:val="00F1162F"/>
    <w:rsid w:val="00F277A1"/>
    <w:rsid w:val="00F534E6"/>
    <w:rsid w:val="00F86601"/>
    <w:rsid w:val="00FD1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ca.gov/drdb/sju/curhtml/r4204.pdf" TargetMode="External"/><Relationship Id="rId13" Type="http://schemas.openxmlformats.org/officeDocument/2006/relationships/hyperlink" Target="http://www.epa.gov/sbo/pdfs/smallbusiness-resources.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2.epa.gov/ejscreen" TargetMode="External"/><Relationship Id="rId12" Type="http://schemas.openxmlformats.org/officeDocument/2006/relationships/hyperlink" Target="http://www.arb.ca.gov/toxics/atcm/asb2atcm.htm" TargetMode="External"/><Relationship Id="rId17" Type="http://schemas.openxmlformats.org/officeDocument/2006/relationships/hyperlink" Target="mailto:MSTODDAR@idem.IN.gov" TargetMode="External"/><Relationship Id="rId2" Type="http://schemas.openxmlformats.org/officeDocument/2006/relationships/styles" Target="styles.xml"/><Relationship Id="rId16" Type="http://schemas.openxmlformats.org/officeDocument/2006/relationships/hyperlink" Target="mailto:lisa.ashenbrennerhunt@wi.gov" TargetMode="External"/><Relationship Id="rId1" Type="http://schemas.openxmlformats.org/officeDocument/2006/relationships/numbering" Target="numbering.xml"/><Relationship Id="rId6" Type="http://schemas.openxmlformats.org/officeDocument/2006/relationships/hyperlink" Target="https://upenn.box.com/s/doptddztmkcv98zefar7" TargetMode="External"/><Relationship Id="rId11" Type="http://schemas.openxmlformats.org/officeDocument/2006/relationships/hyperlink" Target="http://www.arb.ca.gov/enf/asbestos/asbestos.htm" TargetMode="External"/><Relationship Id="rId5" Type="http://schemas.openxmlformats.org/officeDocument/2006/relationships/webSettings" Target="webSettings.xml"/><Relationship Id="rId15" Type="http://schemas.openxmlformats.org/officeDocument/2006/relationships/hyperlink" Target="http://www.epa.gov/ozone/snap/download/SNAP_Regulatory_Factsheet_July20_2015_revised_508.pdf" TargetMode="External"/><Relationship Id="rId10" Type="http://schemas.openxmlformats.org/officeDocument/2006/relationships/hyperlink" Target="mailto:Larey@K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lleyair.org/busind/busasst/sba.htm" TargetMode="External"/><Relationship Id="rId14" Type="http://schemas.openxmlformats.org/officeDocument/2006/relationships/hyperlink" Target="https://www.sba.gov/advocacy/sba-environmental-roundtable-meetin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Lisa Ashenbrenner</cp:lastModifiedBy>
  <cp:revision>17</cp:revision>
  <dcterms:created xsi:type="dcterms:W3CDTF">2015-08-20T17:55:00Z</dcterms:created>
  <dcterms:modified xsi:type="dcterms:W3CDTF">2015-08-20T18:37:00Z</dcterms:modified>
</cp:coreProperties>
</file>