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FF" w:rsidRDefault="00517CFF" w:rsidP="00517CFF">
      <w:bookmarkStart w:id="0" w:name="OLE_LINK3"/>
      <w:bookmarkStart w:id="1" w:name="OLE_LINK4"/>
      <w:bookmarkStart w:id="2" w:name="OLE_LINK1"/>
      <w:bookmarkStart w:id="3" w:name="OLE_LINK2"/>
    </w:p>
    <w:p w:rsidR="00517CFF" w:rsidRDefault="005F6846" w:rsidP="00517CFF">
      <w:pPr>
        <w:rPr>
          <w:rFonts w:asciiTheme="minorHAnsi" w:hAnsiTheme="minorHAnsi" w:cstheme="minorHAnsi"/>
          <w:b/>
          <w:bCs/>
        </w:rPr>
      </w:pPr>
      <w:r>
        <w:rPr>
          <w:rFonts w:asciiTheme="minorHAnsi" w:hAnsiTheme="minorHAnsi" w:cstheme="minorHAnsi"/>
          <w:b/>
          <w:bCs/>
        </w:rPr>
        <w:t xml:space="preserve">NSC </w:t>
      </w:r>
      <w:r w:rsidR="00517CFF" w:rsidRPr="00923EFE">
        <w:rPr>
          <w:rFonts w:asciiTheme="minorHAnsi" w:hAnsiTheme="minorHAnsi" w:cstheme="minorHAnsi"/>
          <w:b/>
          <w:bCs/>
        </w:rPr>
        <w:t xml:space="preserve">Technical Subcommittee Conference Call Minutes – </w:t>
      </w:r>
      <w:r w:rsidR="00853E2A">
        <w:rPr>
          <w:rFonts w:asciiTheme="minorHAnsi" w:hAnsiTheme="minorHAnsi" w:cstheme="minorHAnsi"/>
          <w:b/>
          <w:bCs/>
        </w:rPr>
        <w:t>February 17</w:t>
      </w:r>
      <w:r w:rsidR="00230530">
        <w:rPr>
          <w:rFonts w:asciiTheme="minorHAnsi" w:hAnsiTheme="minorHAnsi" w:cstheme="minorHAnsi"/>
          <w:b/>
          <w:bCs/>
        </w:rPr>
        <w:t>, 2015</w:t>
      </w:r>
    </w:p>
    <w:p w:rsidR="008077E8" w:rsidRDefault="008077E8" w:rsidP="00517CFF">
      <w:bookmarkStart w:id="4" w:name="_GoBack"/>
      <w:bookmarkEnd w:id="4"/>
    </w:p>
    <w:p w:rsidR="00517CFF" w:rsidRPr="004822A3" w:rsidRDefault="00517CFF" w:rsidP="00517CFF">
      <w:pPr>
        <w:rPr>
          <w:rFonts w:asciiTheme="minorHAnsi" w:hAnsiTheme="minorHAnsi"/>
          <w:b/>
          <w:sz w:val="22"/>
          <w:szCs w:val="22"/>
        </w:rPr>
      </w:pPr>
      <w:r w:rsidRPr="004822A3">
        <w:rPr>
          <w:rFonts w:asciiTheme="minorHAnsi" w:hAnsiTheme="minorHAnsi"/>
          <w:b/>
          <w:sz w:val="22"/>
          <w:szCs w:val="22"/>
        </w:rPr>
        <w:t>Attending:</w:t>
      </w:r>
    </w:p>
    <w:p w:rsidR="00517CFF" w:rsidRPr="004822A3" w:rsidRDefault="00517CFF" w:rsidP="00517CFF">
      <w:pPr>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1:  Sara Johnson – NH</w:t>
      </w:r>
    </w:p>
    <w:p w:rsidR="00517CFF" w:rsidRPr="004822A3" w:rsidRDefault="00517CFF" w:rsidP="00517CFF">
      <w:pPr>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2:  Ed Bakos –NJ</w:t>
      </w:r>
      <w:r w:rsidR="00853E2A" w:rsidRPr="004822A3">
        <w:rPr>
          <w:rFonts w:asciiTheme="minorHAnsi" w:hAnsiTheme="minorHAnsi"/>
          <w:sz w:val="22"/>
          <w:szCs w:val="22"/>
        </w:rPr>
        <w:t>, Harry Ching -NY</w:t>
      </w:r>
    </w:p>
    <w:p w:rsidR="00517CFF" w:rsidRPr="004822A3" w:rsidRDefault="00517CFF" w:rsidP="00517CFF">
      <w:pPr>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3: Jeremy Hancher, </w:t>
      </w:r>
      <w:r w:rsidR="00853E2A" w:rsidRPr="004822A3">
        <w:rPr>
          <w:rFonts w:asciiTheme="minorHAnsi" w:hAnsiTheme="minorHAnsi"/>
          <w:sz w:val="22"/>
          <w:szCs w:val="22"/>
        </w:rPr>
        <w:t>Susan Foster</w:t>
      </w:r>
      <w:r w:rsidRPr="004822A3">
        <w:rPr>
          <w:rFonts w:asciiTheme="minorHAnsi" w:hAnsiTheme="minorHAnsi"/>
          <w:sz w:val="22"/>
          <w:szCs w:val="22"/>
        </w:rPr>
        <w:t xml:space="preserve"> – PA</w:t>
      </w:r>
    </w:p>
    <w:p w:rsidR="00517CFF" w:rsidRPr="004822A3" w:rsidRDefault="00517CFF" w:rsidP="00517CFF">
      <w:pPr>
        <w:ind w:left="720" w:hanging="720"/>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4: </w:t>
      </w:r>
      <w:r w:rsidR="00853E2A" w:rsidRPr="004822A3">
        <w:rPr>
          <w:rFonts w:asciiTheme="minorHAnsi" w:hAnsiTheme="minorHAnsi"/>
          <w:sz w:val="22"/>
          <w:szCs w:val="22"/>
        </w:rPr>
        <w:t xml:space="preserve">Teresa </w:t>
      </w:r>
      <w:proofErr w:type="spellStart"/>
      <w:r w:rsidR="00853E2A" w:rsidRPr="004822A3">
        <w:rPr>
          <w:rFonts w:asciiTheme="minorHAnsi" w:hAnsiTheme="minorHAnsi"/>
          <w:sz w:val="22"/>
          <w:szCs w:val="22"/>
        </w:rPr>
        <w:t>Shiflett</w:t>
      </w:r>
      <w:proofErr w:type="spellEnd"/>
      <w:r w:rsidR="00853E2A" w:rsidRPr="004822A3">
        <w:rPr>
          <w:rFonts w:asciiTheme="minorHAnsi" w:hAnsiTheme="minorHAnsi"/>
          <w:sz w:val="22"/>
          <w:szCs w:val="22"/>
        </w:rPr>
        <w:t xml:space="preserve"> - GA</w:t>
      </w:r>
      <w:r w:rsidR="00230530" w:rsidRPr="004822A3">
        <w:rPr>
          <w:rFonts w:asciiTheme="minorHAnsi" w:hAnsiTheme="minorHAnsi"/>
          <w:sz w:val="22"/>
          <w:szCs w:val="22"/>
        </w:rPr>
        <w:t xml:space="preserve">; </w:t>
      </w:r>
      <w:r w:rsidRPr="004822A3">
        <w:rPr>
          <w:rFonts w:asciiTheme="minorHAnsi" w:hAnsiTheme="minorHAnsi"/>
          <w:sz w:val="22"/>
          <w:szCs w:val="22"/>
        </w:rPr>
        <w:t xml:space="preserve">Tony Pendola – NC; Emily </w:t>
      </w:r>
      <w:proofErr w:type="spellStart"/>
      <w:r w:rsidRPr="004822A3">
        <w:rPr>
          <w:rFonts w:asciiTheme="minorHAnsi" w:hAnsiTheme="minorHAnsi"/>
          <w:sz w:val="22"/>
          <w:szCs w:val="22"/>
        </w:rPr>
        <w:t>Ohde</w:t>
      </w:r>
      <w:proofErr w:type="spellEnd"/>
      <w:r w:rsidRPr="004822A3">
        <w:rPr>
          <w:rFonts w:asciiTheme="minorHAnsi" w:hAnsiTheme="minorHAnsi"/>
          <w:sz w:val="22"/>
          <w:szCs w:val="22"/>
        </w:rPr>
        <w:t xml:space="preserve"> - KY</w:t>
      </w:r>
    </w:p>
    <w:p w:rsidR="00517CFF" w:rsidRPr="004822A3" w:rsidRDefault="00517CFF" w:rsidP="00517CFF">
      <w:pPr>
        <w:ind w:left="720" w:hanging="720"/>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5: Mark Stoddard – IN; Lisa Ashenbrenner</w:t>
      </w:r>
      <w:r w:rsidR="00853E2A" w:rsidRPr="004822A3">
        <w:rPr>
          <w:rFonts w:asciiTheme="minorHAnsi" w:hAnsiTheme="minorHAnsi"/>
          <w:sz w:val="22"/>
          <w:szCs w:val="22"/>
        </w:rPr>
        <w:t>, Jennifer Hamill</w:t>
      </w:r>
      <w:r w:rsidRPr="004822A3">
        <w:rPr>
          <w:rFonts w:asciiTheme="minorHAnsi" w:hAnsiTheme="minorHAnsi"/>
          <w:sz w:val="22"/>
          <w:szCs w:val="22"/>
        </w:rPr>
        <w:t xml:space="preserve"> – WI; Rick Carleski, Todd Nein – OH;</w:t>
      </w:r>
      <w:r w:rsidR="00853E2A" w:rsidRPr="004822A3">
        <w:rPr>
          <w:rFonts w:asciiTheme="minorHAnsi" w:hAnsiTheme="minorHAnsi"/>
          <w:sz w:val="22"/>
          <w:szCs w:val="22"/>
        </w:rPr>
        <w:t xml:space="preserve"> </w:t>
      </w:r>
      <w:r w:rsidR="005C3488" w:rsidRPr="004822A3">
        <w:rPr>
          <w:rFonts w:asciiTheme="minorHAnsi" w:hAnsiTheme="minorHAnsi"/>
          <w:sz w:val="22"/>
          <w:szCs w:val="22"/>
        </w:rPr>
        <w:t xml:space="preserve">Christine </w:t>
      </w:r>
      <w:r w:rsidR="00C274AD" w:rsidRPr="004822A3">
        <w:rPr>
          <w:rFonts w:asciiTheme="minorHAnsi" w:hAnsiTheme="minorHAnsi"/>
          <w:sz w:val="22"/>
          <w:szCs w:val="22"/>
        </w:rPr>
        <w:t xml:space="preserve"> </w:t>
      </w:r>
      <w:r w:rsidR="005C3488" w:rsidRPr="004822A3">
        <w:rPr>
          <w:rFonts w:asciiTheme="minorHAnsi" w:hAnsiTheme="minorHAnsi"/>
          <w:sz w:val="22"/>
          <w:szCs w:val="22"/>
        </w:rPr>
        <w:t>Grossman - MI</w:t>
      </w:r>
    </w:p>
    <w:p w:rsidR="00517CFF" w:rsidRPr="004822A3" w:rsidRDefault="00517CFF" w:rsidP="00517CFF">
      <w:pPr>
        <w:ind w:left="720" w:hanging="720"/>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6: </w:t>
      </w:r>
      <w:r w:rsidR="005C3488" w:rsidRPr="004822A3">
        <w:rPr>
          <w:rFonts w:asciiTheme="minorHAnsi" w:hAnsiTheme="minorHAnsi"/>
          <w:sz w:val="22"/>
          <w:szCs w:val="22"/>
        </w:rPr>
        <w:t>Sandy Spon – NM; Sarah Walls –</w:t>
      </w:r>
      <w:proofErr w:type="spellStart"/>
      <w:r w:rsidR="005C3488" w:rsidRPr="004822A3">
        <w:rPr>
          <w:rFonts w:asciiTheme="minorHAnsi" w:hAnsiTheme="minorHAnsi"/>
          <w:sz w:val="22"/>
          <w:szCs w:val="22"/>
        </w:rPr>
        <w:t>Cantey</w:t>
      </w:r>
      <w:proofErr w:type="spellEnd"/>
      <w:r w:rsidR="005C3488" w:rsidRPr="004822A3">
        <w:rPr>
          <w:rFonts w:asciiTheme="minorHAnsi" w:hAnsiTheme="minorHAnsi"/>
          <w:sz w:val="22"/>
          <w:szCs w:val="22"/>
        </w:rPr>
        <w:t xml:space="preserve"> Hanger (NCAP);</w:t>
      </w:r>
      <w:r w:rsidR="00853E2A" w:rsidRPr="004822A3">
        <w:rPr>
          <w:rFonts w:asciiTheme="minorHAnsi" w:hAnsiTheme="minorHAnsi"/>
          <w:sz w:val="22"/>
          <w:szCs w:val="22"/>
        </w:rPr>
        <w:t xml:space="preserve"> Patty Avery – TX;</w:t>
      </w:r>
      <w:r w:rsidR="000D25C5" w:rsidRPr="004822A3">
        <w:rPr>
          <w:rFonts w:asciiTheme="minorHAnsi" w:hAnsiTheme="minorHAnsi"/>
          <w:sz w:val="22"/>
          <w:szCs w:val="22"/>
        </w:rPr>
        <w:t xml:space="preserve"> Dianne Wilkins</w:t>
      </w:r>
      <w:r w:rsidRPr="004822A3">
        <w:rPr>
          <w:rFonts w:asciiTheme="minorHAnsi" w:hAnsiTheme="minorHAnsi"/>
          <w:sz w:val="22"/>
          <w:szCs w:val="22"/>
        </w:rPr>
        <w:t xml:space="preserve"> - OK </w:t>
      </w:r>
    </w:p>
    <w:p w:rsidR="00517CFF" w:rsidRPr="004822A3" w:rsidRDefault="00517CFF" w:rsidP="00517CFF">
      <w:pPr>
        <w:ind w:left="720" w:hanging="720"/>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7: </w:t>
      </w:r>
      <w:r w:rsidR="000D25C5" w:rsidRPr="004822A3">
        <w:rPr>
          <w:rFonts w:asciiTheme="minorHAnsi" w:hAnsiTheme="minorHAnsi"/>
          <w:sz w:val="22"/>
          <w:szCs w:val="22"/>
        </w:rPr>
        <w:t>Jennifer Trent</w:t>
      </w:r>
      <w:r w:rsidRPr="004822A3">
        <w:rPr>
          <w:rFonts w:asciiTheme="minorHAnsi" w:hAnsiTheme="minorHAnsi"/>
          <w:sz w:val="22"/>
          <w:szCs w:val="22"/>
        </w:rPr>
        <w:t xml:space="preserve"> – IA</w:t>
      </w:r>
      <w:r w:rsidR="000D25C5" w:rsidRPr="004822A3">
        <w:rPr>
          <w:rFonts w:asciiTheme="minorHAnsi" w:hAnsiTheme="minorHAnsi"/>
          <w:sz w:val="22"/>
          <w:szCs w:val="22"/>
        </w:rPr>
        <w:t>; Barb Goode - KS</w:t>
      </w:r>
    </w:p>
    <w:p w:rsidR="00517CFF" w:rsidRPr="004822A3" w:rsidRDefault="00517CFF" w:rsidP="00517CFF">
      <w:pPr>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8:  </w:t>
      </w:r>
      <w:r w:rsidR="00853E2A" w:rsidRPr="004822A3">
        <w:rPr>
          <w:rFonts w:asciiTheme="minorHAnsi" w:hAnsiTheme="minorHAnsi"/>
          <w:sz w:val="22"/>
          <w:szCs w:val="22"/>
        </w:rPr>
        <w:t>Kaitlin Stabrav</w:t>
      </w:r>
      <w:r w:rsidR="000D25C5" w:rsidRPr="004822A3">
        <w:rPr>
          <w:rFonts w:asciiTheme="minorHAnsi" w:hAnsiTheme="minorHAnsi"/>
          <w:sz w:val="22"/>
          <w:szCs w:val="22"/>
        </w:rPr>
        <w:t>a</w:t>
      </w:r>
      <w:r w:rsidR="00853E2A" w:rsidRPr="004822A3">
        <w:rPr>
          <w:rFonts w:asciiTheme="minorHAnsi" w:hAnsiTheme="minorHAnsi"/>
          <w:sz w:val="22"/>
          <w:szCs w:val="22"/>
        </w:rPr>
        <w:t xml:space="preserve"> - CO</w:t>
      </w:r>
    </w:p>
    <w:p w:rsidR="00517CFF" w:rsidRPr="004822A3" w:rsidRDefault="00517CFF" w:rsidP="00517CFF">
      <w:pPr>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9:  Jenna Latt – CA</w:t>
      </w:r>
    </w:p>
    <w:p w:rsidR="00517CFF" w:rsidRPr="004822A3" w:rsidRDefault="00517CFF" w:rsidP="00517CFF">
      <w:pPr>
        <w:rPr>
          <w:rFonts w:asciiTheme="minorHAnsi" w:hAnsiTheme="minorHAnsi"/>
          <w:sz w:val="22"/>
          <w:szCs w:val="22"/>
        </w:rPr>
      </w:pPr>
      <w:proofErr w:type="spellStart"/>
      <w:r w:rsidRPr="004822A3">
        <w:rPr>
          <w:rFonts w:asciiTheme="minorHAnsi" w:hAnsiTheme="minorHAnsi"/>
          <w:sz w:val="22"/>
          <w:szCs w:val="22"/>
        </w:rPr>
        <w:t>Reg</w:t>
      </w:r>
      <w:proofErr w:type="spellEnd"/>
      <w:r w:rsidRPr="004822A3">
        <w:rPr>
          <w:rFonts w:asciiTheme="minorHAnsi" w:hAnsiTheme="minorHAnsi"/>
          <w:sz w:val="22"/>
          <w:szCs w:val="22"/>
        </w:rPr>
        <w:t xml:space="preserve"> 10:  Bryan Smith - OR</w:t>
      </w:r>
    </w:p>
    <w:p w:rsidR="00517CFF" w:rsidRPr="004822A3" w:rsidRDefault="00517CFF" w:rsidP="00517CFF">
      <w:pPr>
        <w:rPr>
          <w:rFonts w:asciiTheme="minorHAnsi" w:hAnsiTheme="minorHAnsi"/>
          <w:sz w:val="22"/>
          <w:szCs w:val="22"/>
        </w:rPr>
      </w:pPr>
      <w:r w:rsidRPr="004822A3">
        <w:rPr>
          <w:rFonts w:asciiTheme="minorHAnsi" w:hAnsiTheme="minorHAnsi"/>
          <w:sz w:val="22"/>
          <w:szCs w:val="22"/>
        </w:rPr>
        <w:t>EPA:  Lillian Harris</w:t>
      </w:r>
    </w:p>
    <w:p w:rsidR="00517CFF" w:rsidRPr="004822A3" w:rsidRDefault="00517CFF" w:rsidP="00517CFF">
      <w:pPr>
        <w:pStyle w:val="Standard1"/>
        <w:spacing w:before="0" w:after="0"/>
        <w:rPr>
          <w:rFonts w:asciiTheme="minorHAnsi" w:hAnsiTheme="minorHAnsi" w:cs="Calibri"/>
          <w:b/>
          <w:bCs/>
          <w:sz w:val="22"/>
          <w:szCs w:val="22"/>
        </w:rPr>
      </w:pPr>
    </w:p>
    <w:p w:rsidR="00517CFF" w:rsidRPr="004822A3" w:rsidRDefault="00517CFF" w:rsidP="00517CFF">
      <w:pPr>
        <w:pStyle w:val="Standard1"/>
        <w:spacing w:before="0" w:after="0"/>
        <w:rPr>
          <w:rFonts w:asciiTheme="minorHAnsi" w:hAnsiTheme="minorHAnsi" w:cs="Calibri"/>
          <w:bCs/>
          <w:sz w:val="22"/>
          <w:szCs w:val="22"/>
        </w:rPr>
      </w:pPr>
      <w:r w:rsidRPr="004822A3">
        <w:rPr>
          <w:rFonts w:asciiTheme="minorHAnsi" w:hAnsiTheme="minorHAnsi" w:cs="Calibri"/>
          <w:b/>
          <w:bCs/>
          <w:sz w:val="22"/>
          <w:szCs w:val="22"/>
        </w:rPr>
        <w:t xml:space="preserve">Temporary Tech-Subcommittee folder: </w:t>
      </w:r>
    </w:p>
    <w:p w:rsidR="00517CFF" w:rsidRPr="004822A3" w:rsidRDefault="008077E8" w:rsidP="00517CFF">
      <w:pPr>
        <w:pStyle w:val="Standard1"/>
        <w:spacing w:before="0" w:after="0"/>
        <w:rPr>
          <w:rFonts w:asciiTheme="minorHAnsi" w:hAnsiTheme="minorHAnsi" w:cs="Calibri"/>
          <w:bCs/>
          <w:sz w:val="22"/>
          <w:szCs w:val="22"/>
        </w:rPr>
      </w:pPr>
      <w:hyperlink r:id="rId7" w:history="1">
        <w:r w:rsidR="00517CFF" w:rsidRPr="004822A3">
          <w:rPr>
            <w:rStyle w:val="Hyperlink"/>
            <w:rFonts w:asciiTheme="minorHAnsi" w:hAnsiTheme="minorHAnsi" w:cs="Calibri"/>
            <w:bCs/>
            <w:sz w:val="22"/>
            <w:szCs w:val="22"/>
          </w:rPr>
          <w:t>https://upenn.box.com/s/doptddztmkcv98zefar7</w:t>
        </w:r>
      </w:hyperlink>
      <w:r w:rsidR="00517CFF" w:rsidRPr="004822A3">
        <w:rPr>
          <w:rFonts w:asciiTheme="minorHAnsi" w:hAnsiTheme="minorHAnsi" w:cs="Calibri"/>
          <w:bCs/>
          <w:sz w:val="22"/>
          <w:szCs w:val="22"/>
        </w:rPr>
        <w:t xml:space="preserve"> </w:t>
      </w:r>
    </w:p>
    <w:p w:rsidR="00517CFF" w:rsidRPr="004822A3" w:rsidRDefault="00517CFF" w:rsidP="00517CFF">
      <w:pPr>
        <w:rPr>
          <w:rFonts w:asciiTheme="minorHAnsi" w:hAnsiTheme="minorHAnsi"/>
          <w:color w:val="1F497D"/>
          <w:sz w:val="22"/>
          <w:szCs w:val="22"/>
        </w:rPr>
      </w:pPr>
      <w:r w:rsidRPr="004822A3">
        <w:rPr>
          <w:rFonts w:asciiTheme="minorHAnsi" w:hAnsiTheme="minorHAnsi"/>
          <w:color w:val="1F497D"/>
          <w:sz w:val="22"/>
          <w:szCs w:val="22"/>
        </w:rPr>
        <w:t xml:space="preserve"> </w:t>
      </w:r>
    </w:p>
    <w:p w:rsidR="00517CFF" w:rsidRPr="004822A3" w:rsidRDefault="00517CFF" w:rsidP="00517CFF">
      <w:pPr>
        <w:rPr>
          <w:rFonts w:asciiTheme="minorHAnsi" w:hAnsiTheme="minorHAnsi"/>
          <w:sz w:val="22"/>
          <w:szCs w:val="22"/>
        </w:rPr>
      </w:pPr>
      <w:r w:rsidRPr="004822A3">
        <w:rPr>
          <w:rFonts w:asciiTheme="minorHAnsi" w:hAnsiTheme="minorHAnsi"/>
          <w:b/>
          <w:sz w:val="22"/>
          <w:szCs w:val="22"/>
        </w:rPr>
        <w:t>1.</w:t>
      </w:r>
      <w:r w:rsidRPr="004822A3">
        <w:rPr>
          <w:rFonts w:asciiTheme="minorHAnsi" w:hAnsiTheme="minorHAnsi"/>
          <w:sz w:val="22"/>
          <w:szCs w:val="22"/>
        </w:rPr>
        <w:t xml:space="preserve">  No changes to minutes from </w:t>
      </w:r>
      <w:r w:rsidR="000D25C5" w:rsidRPr="004822A3">
        <w:rPr>
          <w:rFonts w:asciiTheme="minorHAnsi" w:hAnsiTheme="minorHAnsi"/>
          <w:sz w:val="22"/>
          <w:szCs w:val="22"/>
        </w:rPr>
        <w:t>January 20, 2015</w:t>
      </w:r>
      <w:r w:rsidR="000565BC" w:rsidRPr="004822A3">
        <w:rPr>
          <w:rFonts w:asciiTheme="minorHAnsi" w:hAnsiTheme="minorHAnsi"/>
          <w:sz w:val="22"/>
          <w:szCs w:val="22"/>
        </w:rPr>
        <w:t xml:space="preserve"> </w:t>
      </w:r>
      <w:r w:rsidRPr="004822A3">
        <w:rPr>
          <w:rFonts w:asciiTheme="minorHAnsi" w:hAnsiTheme="minorHAnsi"/>
          <w:sz w:val="22"/>
          <w:szCs w:val="22"/>
        </w:rPr>
        <w:t>call.  Jeremy will post.</w:t>
      </w:r>
    </w:p>
    <w:p w:rsidR="00517CFF" w:rsidRPr="004822A3" w:rsidRDefault="00517CFF" w:rsidP="00517CFF">
      <w:pPr>
        <w:pStyle w:val="Standard1"/>
        <w:spacing w:before="0" w:after="0"/>
        <w:rPr>
          <w:rFonts w:asciiTheme="minorHAnsi" w:hAnsiTheme="minorHAnsi"/>
          <w:noProof w:val="0"/>
          <w:color w:val="1F497D"/>
          <w:sz w:val="22"/>
          <w:szCs w:val="22"/>
        </w:rPr>
      </w:pPr>
    </w:p>
    <w:p w:rsidR="00B22CD4" w:rsidRPr="004822A3" w:rsidRDefault="000D25C5" w:rsidP="000D25C5">
      <w:pPr>
        <w:rPr>
          <w:rFonts w:asciiTheme="minorHAnsi" w:hAnsiTheme="minorHAnsi"/>
          <w:color w:val="000000"/>
          <w:sz w:val="22"/>
          <w:szCs w:val="22"/>
        </w:rPr>
      </w:pPr>
      <w:r w:rsidRPr="004822A3">
        <w:rPr>
          <w:rFonts w:asciiTheme="minorHAnsi" w:hAnsiTheme="minorHAnsi"/>
          <w:b/>
          <w:color w:val="000000"/>
          <w:sz w:val="22"/>
          <w:szCs w:val="22"/>
        </w:rPr>
        <w:t xml:space="preserve">2.  </w:t>
      </w:r>
      <w:r w:rsidR="00B22CD4" w:rsidRPr="004822A3">
        <w:rPr>
          <w:rFonts w:asciiTheme="minorHAnsi" w:hAnsiTheme="minorHAnsi"/>
          <w:b/>
          <w:color w:val="000000"/>
          <w:sz w:val="22"/>
          <w:szCs w:val="22"/>
        </w:rPr>
        <w:t>Annual 507 Training</w:t>
      </w:r>
      <w:r w:rsidRPr="004822A3">
        <w:rPr>
          <w:rFonts w:asciiTheme="minorHAnsi" w:hAnsiTheme="minorHAnsi"/>
          <w:b/>
          <w:color w:val="000000"/>
          <w:sz w:val="22"/>
          <w:szCs w:val="22"/>
        </w:rPr>
        <w:t>,</w:t>
      </w:r>
      <w:r w:rsidR="00B22CD4" w:rsidRPr="004822A3">
        <w:rPr>
          <w:rFonts w:asciiTheme="minorHAnsi" w:hAnsiTheme="minorHAnsi"/>
          <w:b/>
          <w:color w:val="000000"/>
          <w:sz w:val="22"/>
          <w:szCs w:val="22"/>
        </w:rPr>
        <w:t xml:space="preserve"> Raleigh, NC from June 24-26 with </w:t>
      </w:r>
      <w:hyperlink r:id="rId8" w:history="1">
        <w:r w:rsidR="00B22CD4" w:rsidRPr="004822A3">
          <w:rPr>
            <w:rStyle w:val="Hyperlink"/>
            <w:rFonts w:asciiTheme="minorHAnsi" w:hAnsiTheme="minorHAnsi"/>
            <w:b/>
            <w:sz w:val="22"/>
            <w:szCs w:val="22"/>
          </w:rPr>
          <w:t>A&amp;WMA conference</w:t>
        </w:r>
      </w:hyperlink>
      <w:r w:rsidR="00B22CD4" w:rsidRPr="004822A3">
        <w:rPr>
          <w:rFonts w:asciiTheme="minorHAnsi" w:hAnsiTheme="minorHAnsi"/>
          <w:color w:val="000000"/>
          <w:sz w:val="22"/>
          <w:szCs w:val="22"/>
        </w:rPr>
        <w:t>.</w:t>
      </w:r>
    </w:p>
    <w:p w:rsidR="004822A3" w:rsidRDefault="00B22CD4" w:rsidP="004822A3">
      <w:pPr>
        <w:numPr>
          <w:ilvl w:val="0"/>
          <w:numId w:val="1"/>
        </w:numPr>
        <w:rPr>
          <w:rFonts w:asciiTheme="minorHAnsi" w:hAnsiTheme="minorHAnsi"/>
          <w:color w:val="000000"/>
          <w:sz w:val="22"/>
          <w:szCs w:val="22"/>
        </w:rPr>
      </w:pPr>
      <w:r w:rsidRPr="004822A3">
        <w:rPr>
          <w:rFonts w:asciiTheme="minorHAnsi" w:hAnsiTheme="minorHAnsi"/>
          <w:color w:val="000000"/>
          <w:sz w:val="22"/>
          <w:szCs w:val="22"/>
        </w:rPr>
        <w:t>Session 1:  Jeremy</w:t>
      </w:r>
      <w:r w:rsidR="000D25C5" w:rsidRPr="004822A3">
        <w:rPr>
          <w:rFonts w:asciiTheme="minorHAnsi" w:hAnsiTheme="minorHAnsi"/>
          <w:color w:val="000000"/>
          <w:sz w:val="22"/>
          <w:szCs w:val="22"/>
        </w:rPr>
        <w:t xml:space="preserve"> (</w:t>
      </w:r>
      <w:r w:rsidR="005379C4" w:rsidRPr="004822A3">
        <w:rPr>
          <w:rFonts w:asciiTheme="minorHAnsi" w:hAnsiTheme="minorHAnsi"/>
          <w:color w:val="000000"/>
          <w:sz w:val="22"/>
          <w:szCs w:val="22"/>
        </w:rPr>
        <w:t>PA</w:t>
      </w:r>
      <w:r w:rsidR="000D25C5" w:rsidRPr="004822A3">
        <w:rPr>
          <w:rFonts w:asciiTheme="minorHAnsi" w:hAnsiTheme="minorHAnsi"/>
          <w:color w:val="000000"/>
          <w:sz w:val="22"/>
          <w:szCs w:val="22"/>
        </w:rPr>
        <w:t>) trying to get clarification from AWMA on session length</w:t>
      </w:r>
      <w:r w:rsidR="005379C4" w:rsidRPr="004822A3">
        <w:rPr>
          <w:rFonts w:asciiTheme="minorHAnsi" w:hAnsiTheme="minorHAnsi"/>
          <w:color w:val="000000"/>
          <w:sz w:val="22"/>
          <w:szCs w:val="22"/>
        </w:rPr>
        <w:t xml:space="preserve">.  Tony (NC) </w:t>
      </w:r>
      <w:r w:rsidRPr="004822A3">
        <w:rPr>
          <w:rFonts w:asciiTheme="minorHAnsi" w:hAnsiTheme="minorHAnsi"/>
          <w:color w:val="000000"/>
          <w:sz w:val="22"/>
          <w:szCs w:val="22"/>
        </w:rPr>
        <w:t>thought planner said abstract i</w:t>
      </w:r>
      <w:r w:rsidR="000D25C5" w:rsidRPr="004822A3">
        <w:rPr>
          <w:rFonts w:asciiTheme="minorHAnsi" w:hAnsiTheme="minorHAnsi"/>
          <w:color w:val="000000"/>
          <w:sz w:val="22"/>
          <w:szCs w:val="22"/>
        </w:rPr>
        <w:t>s</w:t>
      </w:r>
      <w:r w:rsidRPr="004822A3">
        <w:rPr>
          <w:rFonts w:asciiTheme="minorHAnsi" w:hAnsiTheme="minorHAnsi"/>
          <w:color w:val="000000"/>
          <w:sz w:val="22"/>
          <w:szCs w:val="22"/>
        </w:rPr>
        <w:t xml:space="preserve"> two 90</w:t>
      </w:r>
      <w:r w:rsidR="005379C4" w:rsidRPr="004822A3">
        <w:rPr>
          <w:rFonts w:asciiTheme="minorHAnsi" w:hAnsiTheme="minorHAnsi"/>
          <w:color w:val="000000"/>
          <w:sz w:val="22"/>
          <w:szCs w:val="22"/>
        </w:rPr>
        <w:t>-</w:t>
      </w:r>
      <w:r w:rsidRPr="004822A3">
        <w:rPr>
          <w:rFonts w:asciiTheme="minorHAnsi" w:hAnsiTheme="minorHAnsi"/>
          <w:color w:val="000000"/>
          <w:sz w:val="22"/>
          <w:szCs w:val="22"/>
        </w:rPr>
        <w:t>minute sessions worth</w:t>
      </w:r>
      <w:r w:rsidR="005379C4" w:rsidRPr="004822A3">
        <w:rPr>
          <w:rFonts w:asciiTheme="minorHAnsi" w:hAnsiTheme="minorHAnsi"/>
          <w:color w:val="000000"/>
          <w:sz w:val="22"/>
          <w:szCs w:val="22"/>
        </w:rPr>
        <w:t xml:space="preserve"> and will follow up.  Tony will </w:t>
      </w:r>
      <w:r w:rsidRPr="004822A3">
        <w:rPr>
          <w:rFonts w:asciiTheme="minorHAnsi" w:hAnsiTheme="minorHAnsi"/>
          <w:color w:val="000000"/>
          <w:sz w:val="22"/>
          <w:szCs w:val="22"/>
        </w:rPr>
        <w:t xml:space="preserve">try to involve </w:t>
      </w:r>
      <w:r w:rsidR="005379C4" w:rsidRPr="004822A3">
        <w:rPr>
          <w:rFonts w:asciiTheme="minorHAnsi" w:hAnsiTheme="minorHAnsi"/>
          <w:color w:val="000000"/>
          <w:sz w:val="22"/>
          <w:szCs w:val="22"/>
        </w:rPr>
        <w:t>EPA/</w:t>
      </w:r>
      <w:r w:rsidRPr="004822A3">
        <w:rPr>
          <w:rFonts w:asciiTheme="minorHAnsi" w:hAnsiTheme="minorHAnsi"/>
          <w:color w:val="000000"/>
          <w:sz w:val="22"/>
          <w:szCs w:val="22"/>
        </w:rPr>
        <w:t xml:space="preserve">RTP outreach </w:t>
      </w:r>
      <w:r w:rsidR="005379C4" w:rsidRPr="004822A3">
        <w:rPr>
          <w:rFonts w:asciiTheme="minorHAnsi" w:hAnsiTheme="minorHAnsi"/>
          <w:color w:val="000000"/>
          <w:sz w:val="22"/>
          <w:szCs w:val="22"/>
        </w:rPr>
        <w:t>staff</w:t>
      </w:r>
      <w:r w:rsidRPr="004822A3">
        <w:rPr>
          <w:rFonts w:asciiTheme="minorHAnsi" w:hAnsiTheme="minorHAnsi"/>
          <w:color w:val="000000"/>
          <w:sz w:val="22"/>
          <w:szCs w:val="22"/>
        </w:rPr>
        <w:t xml:space="preserve"> or manager so they hear from us and </w:t>
      </w:r>
      <w:r w:rsidR="005379C4" w:rsidRPr="004822A3">
        <w:rPr>
          <w:rFonts w:asciiTheme="minorHAnsi" w:hAnsiTheme="minorHAnsi"/>
          <w:color w:val="000000"/>
          <w:sz w:val="22"/>
          <w:szCs w:val="22"/>
        </w:rPr>
        <w:t>possibly</w:t>
      </w:r>
      <w:r w:rsidRPr="004822A3">
        <w:rPr>
          <w:rFonts w:asciiTheme="minorHAnsi" w:hAnsiTheme="minorHAnsi"/>
          <w:color w:val="000000"/>
          <w:sz w:val="22"/>
          <w:szCs w:val="22"/>
        </w:rPr>
        <w:t xml:space="preserve"> give details on EPA future outreach mechanisms.  Susan</w:t>
      </w:r>
      <w:r w:rsidR="005379C4" w:rsidRPr="004822A3">
        <w:rPr>
          <w:rFonts w:asciiTheme="minorHAnsi" w:hAnsiTheme="minorHAnsi"/>
          <w:color w:val="000000"/>
          <w:sz w:val="22"/>
          <w:szCs w:val="22"/>
        </w:rPr>
        <w:t xml:space="preserve"> (PA) –suggested Promotional Committee </w:t>
      </w:r>
      <w:r w:rsidRPr="004822A3">
        <w:rPr>
          <w:rFonts w:asciiTheme="minorHAnsi" w:hAnsiTheme="minorHAnsi"/>
          <w:color w:val="000000"/>
          <w:sz w:val="22"/>
          <w:szCs w:val="22"/>
        </w:rPr>
        <w:t>might want t</w:t>
      </w:r>
      <w:r w:rsidR="005379C4" w:rsidRPr="004822A3">
        <w:rPr>
          <w:rFonts w:asciiTheme="minorHAnsi" w:hAnsiTheme="minorHAnsi"/>
          <w:color w:val="000000"/>
          <w:sz w:val="22"/>
          <w:szCs w:val="22"/>
        </w:rPr>
        <w:t xml:space="preserve">o present for longer sessions and to </w:t>
      </w:r>
      <w:r w:rsidRPr="004822A3">
        <w:rPr>
          <w:rFonts w:asciiTheme="minorHAnsi" w:hAnsiTheme="minorHAnsi"/>
          <w:color w:val="000000"/>
          <w:sz w:val="22"/>
          <w:szCs w:val="22"/>
        </w:rPr>
        <w:t xml:space="preserve">talk to </w:t>
      </w:r>
      <w:proofErr w:type="spellStart"/>
      <w:r w:rsidRPr="004822A3">
        <w:rPr>
          <w:rFonts w:asciiTheme="minorHAnsi" w:hAnsiTheme="minorHAnsi"/>
          <w:color w:val="000000"/>
          <w:sz w:val="22"/>
          <w:szCs w:val="22"/>
        </w:rPr>
        <w:t>LaRhonda</w:t>
      </w:r>
      <w:proofErr w:type="spellEnd"/>
      <w:r w:rsidR="005379C4" w:rsidRPr="004822A3">
        <w:rPr>
          <w:rFonts w:asciiTheme="minorHAnsi" w:hAnsiTheme="minorHAnsi"/>
          <w:color w:val="000000"/>
          <w:sz w:val="22"/>
          <w:szCs w:val="22"/>
        </w:rPr>
        <w:t xml:space="preserve"> (CA).    Current understanding =</w:t>
      </w:r>
      <w:r w:rsidRPr="004822A3">
        <w:rPr>
          <w:rFonts w:asciiTheme="minorHAnsi" w:hAnsiTheme="minorHAnsi"/>
          <w:color w:val="000000"/>
          <w:sz w:val="22"/>
          <w:szCs w:val="22"/>
        </w:rPr>
        <w:t xml:space="preserve">Thursday 90 minute technical + second 90 min </w:t>
      </w:r>
      <w:r w:rsidR="005379C4" w:rsidRPr="004822A3">
        <w:rPr>
          <w:rFonts w:asciiTheme="minorHAnsi" w:hAnsiTheme="minorHAnsi"/>
          <w:color w:val="000000"/>
          <w:sz w:val="22"/>
          <w:szCs w:val="22"/>
        </w:rPr>
        <w:t>promotional;</w:t>
      </w:r>
      <w:r w:rsidRPr="004822A3">
        <w:rPr>
          <w:rFonts w:asciiTheme="minorHAnsi" w:hAnsiTheme="minorHAnsi"/>
          <w:color w:val="000000"/>
          <w:sz w:val="22"/>
          <w:szCs w:val="22"/>
        </w:rPr>
        <w:t xml:space="preserve"> Friday 1</w:t>
      </w:r>
      <w:r w:rsidR="005379C4" w:rsidRPr="004822A3">
        <w:rPr>
          <w:rFonts w:asciiTheme="minorHAnsi" w:hAnsiTheme="minorHAnsi"/>
          <w:color w:val="000000"/>
          <w:sz w:val="22"/>
          <w:szCs w:val="22"/>
        </w:rPr>
        <w:t>-</w:t>
      </w:r>
      <w:r w:rsidRPr="004822A3">
        <w:rPr>
          <w:rFonts w:asciiTheme="minorHAnsi" w:hAnsiTheme="minorHAnsi"/>
          <w:color w:val="000000"/>
          <w:sz w:val="22"/>
          <w:szCs w:val="22"/>
        </w:rPr>
        <w:t>hr technical</w:t>
      </w:r>
      <w:r w:rsidR="005379C4" w:rsidRPr="004822A3">
        <w:rPr>
          <w:rFonts w:asciiTheme="minorHAnsi" w:hAnsiTheme="minorHAnsi"/>
          <w:color w:val="000000"/>
          <w:sz w:val="22"/>
          <w:szCs w:val="22"/>
        </w:rPr>
        <w:t xml:space="preserve"> session</w:t>
      </w:r>
      <w:r w:rsidRPr="004822A3">
        <w:rPr>
          <w:rFonts w:asciiTheme="minorHAnsi" w:hAnsiTheme="minorHAnsi"/>
          <w:color w:val="000000"/>
          <w:sz w:val="22"/>
          <w:szCs w:val="22"/>
        </w:rPr>
        <w:t>.  J</w:t>
      </w:r>
      <w:r w:rsidR="005379C4" w:rsidRPr="004822A3">
        <w:rPr>
          <w:rFonts w:asciiTheme="minorHAnsi" w:hAnsiTheme="minorHAnsi"/>
          <w:color w:val="000000"/>
          <w:sz w:val="22"/>
          <w:szCs w:val="22"/>
        </w:rPr>
        <w:t>eremy</w:t>
      </w:r>
      <w:r w:rsidRPr="004822A3">
        <w:rPr>
          <w:rFonts w:asciiTheme="minorHAnsi" w:hAnsiTheme="minorHAnsi"/>
          <w:color w:val="000000"/>
          <w:sz w:val="22"/>
          <w:szCs w:val="22"/>
        </w:rPr>
        <w:t xml:space="preserve"> left abstract open for flexibility</w:t>
      </w:r>
      <w:r w:rsidR="005379C4" w:rsidRPr="004822A3">
        <w:rPr>
          <w:rFonts w:asciiTheme="minorHAnsi" w:hAnsiTheme="minorHAnsi"/>
          <w:color w:val="000000"/>
          <w:sz w:val="22"/>
          <w:szCs w:val="22"/>
        </w:rPr>
        <w:t xml:space="preserve"> to accommodate</w:t>
      </w:r>
      <w:r w:rsidRPr="004822A3">
        <w:rPr>
          <w:rFonts w:asciiTheme="minorHAnsi" w:hAnsiTheme="minorHAnsi"/>
          <w:color w:val="000000"/>
          <w:sz w:val="22"/>
          <w:szCs w:val="22"/>
        </w:rPr>
        <w:t xml:space="preserve"> industry focus and targeted outreach.  T</w:t>
      </w:r>
      <w:r w:rsidR="005379C4" w:rsidRPr="004822A3">
        <w:rPr>
          <w:rFonts w:asciiTheme="minorHAnsi" w:hAnsiTheme="minorHAnsi"/>
          <w:color w:val="000000"/>
          <w:sz w:val="22"/>
          <w:szCs w:val="22"/>
        </w:rPr>
        <w:t>ony</w:t>
      </w:r>
      <w:r w:rsidRPr="004822A3">
        <w:rPr>
          <w:rFonts w:asciiTheme="minorHAnsi" w:hAnsiTheme="minorHAnsi"/>
          <w:color w:val="000000"/>
          <w:sz w:val="22"/>
          <w:szCs w:val="22"/>
        </w:rPr>
        <w:t xml:space="preserve"> – promo 90 minute may be on different day, not Thursday. </w:t>
      </w:r>
    </w:p>
    <w:p w:rsidR="004822A3" w:rsidRDefault="00B22CD4" w:rsidP="004822A3">
      <w:pPr>
        <w:numPr>
          <w:ilvl w:val="0"/>
          <w:numId w:val="1"/>
        </w:numPr>
        <w:rPr>
          <w:rFonts w:asciiTheme="minorHAnsi" w:hAnsiTheme="minorHAnsi"/>
          <w:color w:val="000000"/>
          <w:sz w:val="22"/>
          <w:szCs w:val="22"/>
        </w:rPr>
      </w:pPr>
      <w:r w:rsidRPr="004822A3">
        <w:rPr>
          <w:rFonts w:asciiTheme="minorHAnsi" w:hAnsiTheme="minorHAnsi"/>
          <w:color w:val="000000"/>
          <w:sz w:val="22"/>
          <w:szCs w:val="22"/>
        </w:rPr>
        <w:t>Food waste topic – focus on air issues as well as waste.  B</w:t>
      </w:r>
      <w:r w:rsidR="000D25C5" w:rsidRPr="004822A3">
        <w:rPr>
          <w:rFonts w:asciiTheme="minorHAnsi" w:hAnsiTheme="minorHAnsi"/>
          <w:color w:val="000000"/>
          <w:sz w:val="22"/>
          <w:szCs w:val="22"/>
        </w:rPr>
        <w:t xml:space="preserve">arb </w:t>
      </w:r>
      <w:r w:rsidRPr="004822A3">
        <w:rPr>
          <w:rFonts w:asciiTheme="minorHAnsi" w:hAnsiTheme="minorHAnsi"/>
          <w:color w:val="000000"/>
          <w:sz w:val="22"/>
          <w:szCs w:val="22"/>
        </w:rPr>
        <w:t xml:space="preserve">G (KS) </w:t>
      </w:r>
      <w:r w:rsidR="005379C4" w:rsidRPr="004822A3">
        <w:rPr>
          <w:rFonts w:asciiTheme="minorHAnsi" w:hAnsiTheme="minorHAnsi"/>
          <w:color w:val="000000"/>
          <w:sz w:val="22"/>
          <w:szCs w:val="22"/>
        </w:rPr>
        <w:t xml:space="preserve">– Dan </w:t>
      </w:r>
      <w:r w:rsidRPr="004822A3">
        <w:rPr>
          <w:rFonts w:asciiTheme="minorHAnsi" w:hAnsiTheme="minorHAnsi"/>
          <w:color w:val="000000"/>
          <w:sz w:val="22"/>
          <w:szCs w:val="22"/>
        </w:rPr>
        <w:t>Nickey</w:t>
      </w:r>
      <w:r w:rsidR="005379C4" w:rsidRPr="004822A3">
        <w:rPr>
          <w:rFonts w:asciiTheme="minorHAnsi" w:hAnsiTheme="minorHAnsi"/>
          <w:color w:val="000000"/>
          <w:sz w:val="22"/>
          <w:szCs w:val="22"/>
        </w:rPr>
        <w:t xml:space="preserve"> (IA)</w:t>
      </w:r>
      <w:r w:rsidRPr="004822A3">
        <w:rPr>
          <w:rFonts w:asciiTheme="minorHAnsi" w:hAnsiTheme="minorHAnsi"/>
          <w:color w:val="000000"/>
          <w:sz w:val="22"/>
          <w:szCs w:val="22"/>
        </w:rPr>
        <w:t xml:space="preserve"> and Nancy Larson</w:t>
      </w:r>
      <w:r w:rsidR="005379C4" w:rsidRPr="004822A3">
        <w:rPr>
          <w:rFonts w:asciiTheme="minorHAnsi" w:hAnsiTheme="minorHAnsi"/>
          <w:color w:val="000000"/>
          <w:sz w:val="22"/>
          <w:szCs w:val="22"/>
        </w:rPr>
        <w:t xml:space="preserve"> (KS)</w:t>
      </w:r>
      <w:r w:rsidRPr="004822A3">
        <w:rPr>
          <w:rFonts w:asciiTheme="minorHAnsi" w:hAnsiTheme="minorHAnsi"/>
          <w:color w:val="000000"/>
          <w:sz w:val="22"/>
          <w:szCs w:val="22"/>
        </w:rPr>
        <w:t xml:space="preserve"> could be speakers on state efforts.</w:t>
      </w:r>
      <w:r w:rsidR="004822A3">
        <w:rPr>
          <w:rFonts w:asciiTheme="minorHAnsi" w:hAnsiTheme="minorHAnsi"/>
          <w:color w:val="000000"/>
          <w:sz w:val="22"/>
          <w:szCs w:val="22"/>
        </w:rPr>
        <w:t xml:space="preserve"> </w:t>
      </w:r>
    </w:p>
    <w:p w:rsidR="00B22CD4" w:rsidRPr="004822A3" w:rsidRDefault="00B22CD4" w:rsidP="004822A3">
      <w:pPr>
        <w:numPr>
          <w:ilvl w:val="0"/>
          <w:numId w:val="1"/>
        </w:numPr>
        <w:rPr>
          <w:rFonts w:asciiTheme="minorHAnsi" w:hAnsiTheme="minorHAnsi"/>
          <w:color w:val="000000"/>
          <w:sz w:val="22"/>
          <w:szCs w:val="22"/>
        </w:rPr>
      </w:pPr>
      <w:r w:rsidRPr="004822A3">
        <w:rPr>
          <w:rFonts w:asciiTheme="minorHAnsi" w:hAnsiTheme="minorHAnsi"/>
          <w:color w:val="000000"/>
          <w:sz w:val="22"/>
          <w:szCs w:val="22"/>
        </w:rPr>
        <w:t>Other thoughts &amp; suggestions</w:t>
      </w:r>
      <w:r w:rsidR="005379C4" w:rsidRPr="004822A3">
        <w:rPr>
          <w:rFonts w:asciiTheme="minorHAnsi" w:hAnsiTheme="minorHAnsi"/>
          <w:color w:val="000000"/>
          <w:sz w:val="22"/>
          <w:szCs w:val="22"/>
        </w:rPr>
        <w:t>:</w:t>
      </w:r>
      <w:r w:rsidRPr="004822A3">
        <w:rPr>
          <w:rFonts w:asciiTheme="minorHAnsi" w:hAnsiTheme="minorHAnsi"/>
          <w:color w:val="000000"/>
          <w:sz w:val="22"/>
          <w:szCs w:val="22"/>
        </w:rPr>
        <w:t xml:space="preserve"> Use time to plan tech sub</w:t>
      </w:r>
      <w:r w:rsidR="005379C4" w:rsidRPr="004822A3">
        <w:rPr>
          <w:rFonts w:asciiTheme="minorHAnsi" w:hAnsiTheme="minorHAnsi"/>
          <w:color w:val="000000"/>
          <w:sz w:val="22"/>
          <w:szCs w:val="22"/>
        </w:rPr>
        <w:t>committee</w:t>
      </w:r>
      <w:r w:rsidRPr="004822A3">
        <w:rPr>
          <w:rFonts w:asciiTheme="minorHAnsi" w:hAnsiTheme="minorHAnsi"/>
          <w:color w:val="000000"/>
          <w:sz w:val="22"/>
          <w:szCs w:val="22"/>
        </w:rPr>
        <w:t xml:space="preserve"> rule tracking</w:t>
      </w:r>
      <w:r w:rsidR="005379C4" w:rsidRPr="004822A3">
        <w:rPr>
          <w:rFonts w:asciiTheme="minorHAnsi" w:hAnsiTheme="minorHAnsi"/>
          <w:color w:val="000000"/>
          <w:sz w:val="22"/>
          <w:szCs w:val="22"/>
        </w:rPr>
        <w:t xml:space="preserve"> and</w:t>
      </w:r>
      <w:r w:rsidRPr="004822A3">
        <w:rPr>
          <w:rFonts w:asciiTheme="minorHAnsi" w:hAnsiTheme="minorHAnsi"/>
          <w:color w:val="000000"/>
          <w:sz w:val="22"/>
          <w:szCs w:val="22"/>
        </w:rPr>
        <w:t xml:space="preserve"> future speakers</w:t>
      </w:r>
      <w:r w:rsidR="005379C4" w:rsidRPr="004822A3">
        <w:rPr>
          <w:rFonts w:asciiTheme="minorHAnsi" w:hAnsiTheme="minorHAnsi"/>
          <w:color w:val="000000"/>
          <w:sz w:val="22"/>
          <w:szCs w:val="22"/>
        </w:rPr>
        <w:t>.</w:t>
      </w:r>
    </w:p>
    <w:p w:rsidR="00B22CD4" w:rsidRPr="004822A3" w:rsidRDefault="00B22CD4" w:rsidP="005379C4">
      <w:pPr>
        <w:numPr>
          <w:ilvl w:val="0"/>
          <w:numId w:val="1"/>
        </w:numPr>
        <w:rPr>
          <w:rFonts w:asciiTheme="minorHAnsi" w:hAnsiTheme="minorHAnsi"/>
          <w:color w:val="000000"/>
          <w:sz w:val="22"/>
          <w:szCs w:val="22"/>
        </w:rPr>
      </w:pPr>
      <w:r w:rsidRPr="004822A3">
        <w:rPr>
          <w:rFonts w:asciiTheme="minorHAnsi" w:hAnsiTheme="minorHAnsi"/>
          <w:color w:val="000000"/>
          <w:sz w:val="22"/>
          <w:szCs w:val="22"/>
        </w:rPr>
        <w:t>Session 2:</w:t>
      </w:r>
      <w:r w:rsidR="005379C4" w:rsidRPr="004822A3">
        <w:rPr>
          <w:rFonts w:asciiTheme="minorHAnsi" w:hAnsiTheme="minorHAnsi"/>
          <w:color w:val="000000"/>
          <w:sz w:val="22"/>
          <w:szCs w:val="22"/>
        </w:rPr>
        <w:t xml:space="preserve"> </w:t>
      </w:r>
      <w:r w:rsidRPr="004822A3">
        <w:rPr>
          <w:rFonts w:asciiTheme="minorHAnsi" w:hAnsiTheme="minorHAnsi"/>
          <w:color w:val="000000"/>
          <w:sz w:val="22"/>
          <w:szCs w:val="22"/>
        </w:rPr>
        <w:t>Speaker on printing industry</w:t>
      </w:r>
      <w:r w:rsidR="005379C4" w:rsidRPr="004822A3">
        <w:rPr>
          <w:rFonts w:asciiTheme="minorHAnsi" w:hAnsiTheme="minorHAnsi"/>
          <w:color w:val="000000"/>
          <w:sz w:val="22"/>
          <w:szCs w:val="22"/>
        </w:rPr>
        <w:t xml:space="preserve"> – Rick (OH) coordinating.</w:t>
      </w:r>
    </w:p>
    <w:p w:rsidR="00B22CD4" w:rsidRPr="004822A3" w:rsidRDefault="00B22CD4" w:rsidP="00B22CD4">
      <w:pPr>
        <w:rPr>
          <w:rFonts w:asciiTheme="minorHAnsi" w:hAnsiTheme="minorHAnsi"/>
          <w:color w:val="000000"/>
          <w:sz w:val="22"/>
          <w:szCs w:val="22"/>
        </w:rPr>
      </w:pPr>
    </w:p>
    <w:p w:rsidR="00D039D4" w:rsidRPr="004822A3" w:rsidRDefault="005379C4" w:rsidP="004B34C4">
      <w:pPr>
        <w:rPr>
          <w:rFonts w:asciiTheme="minorHAnsi" w:hAnsiTheme="minorHAnsi"/>
          <w:color w:val="000000"/>
          <w:sz w:val="22"/>
          <w:szCs w:val="22"/>
        </w:rPr>
      </w:pPr>
      <w:r w:rsidRPr="004822A3">
        <w:rPr>
          <w:rFonts w:asciiTheme="minorHAnsi" w:hAnsiTheme="minorHAnsi"/>
          <w:b/>
          <w:color w:val="000000"/>
          <w:sz w:val="22"/>
          <w:szCs w:val="22"/>
        </w:rPr>
        <w:t xml:space="preserve">3.  </w:t>
      </w:r>
      <w:r w:rsidR="00B22CD4" w:rsidRPr="004822A3">
        <w:rPr>
          <w:rFonts w:asciiTheme="minorHAnsi" w:hAnsiTheme="minorHAnsi"/>
          <w:b/>
          <w:color w:val="000000"/>
          <w:sz w:val="22"/>
          <w:szCs w:val="22"/>
        </w:rPr>
        <w:t xml:space="preserve">Definition of Solid Waste: </w:t>
      </w:r>
      <w:r w:rsidRPr="004822A3">
        <w:rPr>
          <w:rFonts w:asciiTheme="minorHAnsi" w:hAnsiTheme="minorHAnsi"/>
          <w:b/>
          <w:color w:val="000000"/>
          <w:sz w:val="22"/>
          <w:szCs w:val="22"/>
        </w:rPr>
        <w:t xml:space="preserve"> </w:t>
      </w:r>
      <w:r w:rsidRPr="004822A3">
        <w:rPr>
          <w:rFonts w:asciiTheme="minorHAnsi" w:hAnsiTheme="minorHAnsi"/>
          <w:color w:val="000000"/>
          <w:sz w:val="22"/>
          <w:szCs w:val="22"/>
        </w:rPr>
        <w:t xml:space="preserve">Jeremy confirmed </w:t>
      </w:r>
      <w:r w:rsidR="00B22CD4" w:rsidRPr="004822A3">
        <w:rPr>
          <w:rFonts w:asciiTheme="minorHAnsi" w:hAnsiTheme="minorHAnsi"/>
          <w:color w:val="000000"/>
          <w:sz w:val="22"/>
          <w:szCs w:val="22"/>
        </w:rPr>
        <w:t xml:space="preserve">EPA guest speakers (Tracy </w:t>
      </w:r>
      <w:proofErr w:type="spellStart"/>
      <w:r w:rsidR="00B22CD4" w:rsidRPr="004822A3">
        <w:rPr>
          <w:rFonts w:asciiTheme="minorHAnsi" w:hAnsiTheme="minorHAnsi"/>
          <w:color w:val="000000"/>
          <w:sz w:val="22"/>
          <w:szCs w:val="22"/>
        </w:rPr>
        <w:t>Atagi</w:t>
      </w:r>
      <w:proofErr w:type="spellEnd"/>
      <w:r w:rsidR="00B22CD4" w:rsidRPr="004822A3">
        <w:rPr>
          <w:rFonts w:asciiTheme="minorHAnsi" w:hAnsiTheme="minorHAnsi"/>
          <w:color w:val="000000"/>
          <w:sz w:val="22"/>
          <w:szCs w:val="22"/>
        </w:rPr>
        <w:t>, Amanda Kohler) for March 17</w:t>
      </w:r>
      <w:r w:rsidR="00B22CD4" w:rsidRPr="004822A3">
        <w:rPr>
          <w:rFonts w:asciiTheme="minorHAnsi" w:hAnsiTheme="minorHAnsi"/>
          <w:color w:val="000000"/>
          <w:sz w:val="22"/>
          <w:szCs w:val="22"/>
          <w:vertAlign w:val="superscript"/>
        </w:rPr>
        <w:t>th</w:t>
      </w:r>
      <w:r w:rsidR="00B22CD4" w:rsidRPr="004822A3">
        <w:rPr>
          <w:rFonts w:asciiTheme="minorHAnsi" w:hAnsiTheme="minorHAnsi"/>
          <w:color w:val="000000"/>
          <w:sz w:val="22"/>
          <w:szCs w:val="22"/>
        </w:rPr>
        <w:t xml:space="preserve"> call to provide overview, Q&amp;A foc</w:t>
      </w:r>
      <w:r w:rsidRPr="004822A3">
        <w:rPr>
          <w:rFonts w:asciiTheme="minorHAnsi" w:hAnsiTheme="minorHAnsi"/>
          <w:color w:val="000000"/>
          <w:sz w:val="22"/>
          <w:szCs w:val="22"/>
        </w:rPr>
        <w:t>used on small business impacts</w:t>
      </w:r>
      <w:r w:rsidR="004822A3">
        <w:rPr>
          <w:rFonts w:asciiTheme="minorHAnsi" w:hAnsiTheme="minorHAnsi"/>
          <w:color w:val="000000"/>
          <w:sz w:val="22"/>
          <w:szCs w:val="22"/>
        </w:rPr>
        <w:t xml:space="preserve">.  </w:t>
      </w:r>
      <w:r w:rsidR="00B22CD4" w:rsidRPr="004822A3">
        <w:rPr>
          <w:rFonts w:asciiTheme="minorHAnsi" w:hAnsiTheme="minorHAnsi"/>
          <w:color w:val="000000"/>
          <w:sz w:val="22"/>
          <w:szCs w:val="22"/>
        </w:rPr>
        <w:t>M</w:t>
      </w:r>
      <w:r w:rsidR="004B34C4" w:rsidRPr="004822A3">
        <w:rPr>
          <w:rFonts w:asciiTheme="minorHAnsi" w:hAnsiTheme="minorHAnsi"/>
          <w:color w:val="000000"/>
          <w:sz w:val="22"/>
          <w:szCs w:val="22"/>
        </w:rPr>
        <w:t>ark</w:t>
      </w:r>
      <w:r w:rsidR="00B22CD4" w:rsidRPr="004822A3">
        <w:rPr>
          <w:rFonts w:asciiTheme="minorHAnsi" w:hAnsiTheme="minorHAnsi"/>
          <w:color w:val="000000"/>
          <w:sz w:val="22"/>
          <w:szCs w:val="22"/>
        </w:rPr>
        <w:t xml:space="preserve"> (IN) rule </w:t>
      </w:r>
      <w:r w:rsidR="004B34C4" w:rsidRPr="004822A3">
        <w:rPr>
          <w:rFonts w:asciiTheme="minorHAnsi" w:hAnsiTheme="minorHAnsi"/>
          <w:color w:val="000000"/>
          <w:sz w:val="22"/>
          <w:szCs w:val="22"/>
        </w:rPr>
        <w:t xml:space="preserve">is </w:t>
      </w:r>
      <w:r w:rsidR="00B22CD4" w:rsidRPr="004822A3">
        <w:rPr>
          <w:rFonts w:asciiTheme="minorHAnsi" w:hAnsiTheme="minorHAnsi"/>
          <w:color w:val="000000"/>
          <w:sz w:val="22"/>
          <w:szCs w:val="22"/>
        </w:rPr>
        <w:t xml:space="preserve">quite involved and hard to understand </w:t>
      </w:r>
      <w:r w:rsidR="004B34C4" w:rsidRPr="004822A3">
        <w:rPr>
          <w:rFonts w:asciiTheme="minorHAnsi" w:hAnsiTheme="minorHAnsi"/>
          <w:color w:val="000000"/>
          <w:sz w:val="22"/>
          <w:szCs w:val="22"/>
        </w:rPr>
        <w:t>impact</w:t>
      </w:r>
      <w:r w:rsidR="00B22CD4" w:rsidRPr="004822A3">
        <w:rPr>
          <w:rFonts w:asciiTheme="minorHAnsi" w:hAnsiTheme="minorHAnsi"/>
          <w:color w:val="000000"/>
          <w:sz w:val="22"/>
          <w:szCs w:val="22"/>
        </w:rPr>
        <w:t xml:space="preserve"> of haz</w:t>
      </w:r>
      <w:r w:rsidR="004B34C4" w:rsidRPr="004822A3">
        <w:rPr>
          <w:rFonts w:asciiTheme="minorHAnsi" w:hAnsiTheme="minorHAnsi"/>
          <w:color w:val="000000"/>
          <w:sz w:val="22"/>
          <w:szCs w:val="22"/>
        </w:rPr>
        <w:t>ardous</w:t>
      </w:r>
      <w:r w:rsidR="00B22CD4" w:rsidRPr="004822A3">
        <w:rPr>
          <w:rFonts w:asciiTheme="minorHAnsi" w:hAnsiTheme="minorHAnsi"/>
          <w:color w:val="000000"/>
          <w:sz w:val="22"/>
          <w:szCs w:val="22"/>
        </w:rPr>
        <w:t xml:space="preserve"> secondary materials implications.  J</w:t>
      </w:r>
      <w:r w:rsidR="004B34C4" w:rsidRPr="004822A3">
        <w:rPr>
          <w:rFonts w:asciiTheme="minorHAnsi" w:hAnsiTheme="minorHAnsi"/>
          <w:color w:val="000000"/>
          <w:sz w:val="22"/>
          <w:szCs w:val="22"/>
        </w:rPr>
        <w:t>eremy</w:t>
      </w:r>
      <w:r w:rsidR="00B22CD4" w:rsidRPr="004822A3">
        <w:rPr>
          <w:rFonts w:asciiTheme="minorHAnsi" w:hAnsiTheme="minorHAnsi"/>
          <w:color w:val="000000"/>
          <w:sz w:val="22"/>
          <w:szCs w:val="22"/>
        </w:rPr>
        <w:t xml:space="preserve"> attended </w:t>
      </w:r>
      <w:r w:rsidR="00D039D4" w:rsidRPr="004822A3">
        <w:rPr>
          <w:rFonts w:asciiTheme="minorHAnsi" w:hAnsiTheme="minorHAnsi"/>
          <w:color w:val="000000"/>
          <w:sz w:val="22"/>
          <w:szCs w:val="22"/>
        </w:rPr>
        <w:t>EPA’s Feb 3</w:t>
      </w:r>
      <w:r w:rsidR="00B22CD4" w:rsidRPr="004822A3">
        <w:rPr>
          <w:rFonts w:asciiTheme="minorHAnsi" w:hAnsiTheme="minorHAnsi"/>
          <w:color w:val="000000"/>
          <w:sz w:val="22"/>
          <w:szCs w:val="22"/>
        </w:rPr>
        <w:t xml:space="preserve"> webinar</w:t>
      </w:r>
      <w:r w:rsidR="004B34C4" w:rsidRPr="004822A3">
        <w:rPr>
          <w:rFonts w:asciiTheme="minorHAnsi" w:hAnsiTheme="minorHAnsi"/>
          <w:color w:val="000000"/>
          <w:sz w:val="22"/>
          <w:szCs w:val="22"/>
        </w:rPr>
        <w:t xml:space="preserve"> and found </w:t>
      </w:r>
      <w:r w:rsidR="00B22CD4" w:rsidRPr="004822A3">
        <w:rPr>
          <w:rFonts w:asciiTheme="minorHAnsi" w:hAnsiTheme="minorHAnsi"/>
          <w:color w:val="000000"/>
          <w:sz w:val="22"/>
          <w:szCs w:val="22"/>
        </w:rPr>
        <w:t>hard to understand small b</w:t>
      </w:r>
      <w:r w:rsidR="004B34C4" w:rsidRPr="004822A3">
        <w:rPr>
          <w:rFonts w:asciiTheme="minorHAnsi" w:hAnsiTheme="minorHAnsi"/>
          <w:color w:val="000000"/>
          <w:sz w:val="22"/>
          <w:szCs w:val="22"/>
        </w:rPr>
        <w:t>usiness</w:t>
      </w:r>
      <w:r w:rsidR="00B22CD4" w:rsidRPr="004822A3">
        <w:rPr>
          <w:rFonts w:asciiTheme="minorHAnsi" w:hAnsiTheme="minorHAnsi"/>
          <w:color w:val="000000"/>
          <w:sz w:val="22"/>
          <w:szCs w:val="22"/>
        </w:rPr>
        <w:t xml:space="preserve"> impacts</w:t>
      </w:r>
      <w:r w:rsidR="00D039D4" w:rsidRPr="004822A3">
        <w:rPr>
          <w:rFonts w:asciiTheme="minorHAnsi" w:hAnsiTheme="minorHAnsi"/>
          <w:color w:val="000000"/>
          <w:sz w:val="22"/>
          <w:szCs w:val="22"/>
        </w:rPr>
        <w:t>, which could be</w:t>
      </w:r>
      <w:r w:rsidR="00B22CD4" w:rsidRPr="004822A3">
        <w:rPr>
          <w:rFonts w:asciiTheme="minorHAnsi" w:hAnsiTheme="minorHAnsi"/>
          <w:color w:val="000000"/>
          <w:sz w:val="22"/>
          <w:szCs w:val="22"/>
        </w:rPr>
        <w:t xml:space="preserve"> more recordkeeping if secondary materials being recycled</w:t>
      </w:r>
      <w:r w:rsidR="00D039D4" w:rsidRPr="004822A3">
        <w:rPr>
          <w:rFonts w:asciiTheme="minorHAnsi" w:hAnsiTheme="minorHAnsi"/>
          <w:color w:val="000000"/>
          <w:sz w:val="22"/>
          <w:szCs w:val="22"/>
        </w:rPr>
        <w:t xml:space="preserve"> and for </w:t>
      </w:r>
      <w:r w:rsidR="00B22CD4" w:rsidRPr="004822A3">
        <w:rPr>
          <w:rFonts w:asciiTheme="minorHAnsi" w:hAnsiTheme="minorHAnsi"/>
          <w:color w:val="000000"/>
          <w:sz w:val="22"/>
          <w:szCs w:val="22"/>
        </w:rPr>
        <w:t xml:space="preserve">legitimate recycling </w:t>
      </w:r>
      <w:r w:rsidR="00D039D4" w:rsidRPr="004822A3">
        <w:rPr>
          <w:rFonts w:asciiTheme="minorHAnsi" w:hAnsiTheme="minorHAnsi"/>
          <w:color w:val="000000"/>
          <w:sz w:val="22"/>
          <w:szCs w:val="22"/>
        </w:rPr>
        <w:t>documentation.  See</w:t>
      </w:r>
      <w:r w:rsidR="00B22CD4" w:rsidRPr="004822A3">
        <w:rPr>
          <w:rFonts w:asciiTheme="minorHAnsi" w:hAnsiTheme="minorHAnsi"/>
          <w:color w:val="000000"/>
          <w:sz w:val="22"/>
          <w:szCs w:val="22"/>
        </w:rPr>
        <w:t xml:space="preserve"> EPA 30-slide presentation already posted</w:t>
      </w:r>
      <w:r w:rsidR="00D039D4" w:rsidRPr="004822A3">
        <w:rPr>
          <w:rFonts w:asciiTheme="minorHAnsi" w:hAnsiTheme="minorHAnsi"/>
          <w:color w:val="000000"/>
          <w:sz w:val="22"/>
          <w:szCs w:val="22"/>
        </w:rPr>
        <w:t xml:space="preserve"> at </w:t>
      </w:r>
      <w:hyperlink r:id="rId9" w:history="1">
        <w:r w:rsidR="00D039D4" w:rsidRPr="004822A3">
          <w:rPr>
            <w:rStyle w:val="Hyperlink"/>
            <w:rFonts w:asciiTheme="minorHAnsi" w:hAnsiTheme="minorHAnsi"/>
            <w:sz w:val="22"/>
            <w:szCs w:val="22"/>
          </w:rPr>
          <w:t>http://www.epa.gov/waste/hazard/dsw/dsw_fnl_rul_brfng_012215.pdf</w:t>
        </w:r>
      </w:hyperlink>
    </w:p>
    <w:p w:rsidR="00D039D4" w:rsidRPr="004822A3" w:rsidRDefault="00D039D4" w:rsidP="004B34C4">
      <w:pPr>
        <w:rPr>
          <w:rFonts w:asciiTheme="minorHAnsi" w:hAnsiTheme="minorHAnsi"/>
          <w:color w:val="000000"/>
          <w:sz w:val="22"/>
          <w:szCs w:val="22"/>
        </w:rPr>
      </w:pPr>
    </w:p>
    <w:p w:rsidR="00ED2C14" w:rsidRPr="004822A3" w:rsidRDefault="00B22CD4" w:rsidP="00ED2C14">
      <w:pPr>
        <w:rPr>
          <w:rFonts w:asciiTheme="minorHAnsi" w:hAnsiTheme="minorHAnsi"/>
          <w:color w:val="000000"/>
          <w:sz w:val="22"/>
          <w:szCs w:val="22"/>
        </w:rPr>
      </w:pPr>
      <w:r w:rsidRPr="004822A3">
        <w:rPr>
          <w:rFonts w:asciiTheme="minorHAnsi" w:hAnsiTheme="minorHAnsi"/>
          <w:color w:val="000000"/>
          <w:sz w:val="22"/>
          <w:szCs w:val="22"/>
        </w:rPr>
        <w:t>J</w:t>
      </w:r>
      <w:r w:rsidR="00D039D4" w:rsidRPr="004822A3">
        <w:rPr>
          <w:rFonts w:asciiTheme="minorHAnsi" w:hAnsiTheme="minorHAnsi"/>
          <w:color w:val="000000"/>
          <w:sz w:val="22"/>
          <w:szCs w:val="22"/>
        </w:rPr>
        <w:t>eremy</w:t>
      </w:r>
      <w:r w:rsidR="00ED2C14" w:rsidRPr="004822A3">
        <w:rPr>
          <w:rFonts w:asciiTheme="minorHAnsi" w:hAnsiTheme="minorHAnsi"/>
          <w:color w:val="000000"/>
          <w:sz w:val="22"/>
          <w:szCs w:val="22"/>
        </w:rPr>
        <w:t xml:space="preserve"> - </w:t>
      </w:r>
      <w:r w:rsidRPr="004822A3">
        <w:rPr>
          <w:rFonts w:asciiTheme="minorHAnsi" w:hAnsiTheme="minorHAnsi"/>
          <w:color w:val="000000"/>
          <w:sz w:val="22"/>
          <w:szCs w:val="22"/>
        </w:rPr>
        <w:t>only 4 states accepted delegation of rule, could have impacts about cross-state transport.  C</w:t>
      </w:r>
      <w:r w:rsidR="00D039D4" w:rsidRPr="004822A3">
        <w:rPr>
          <w:rFonts w:asciiTheme="minorHAnsi" w:hAnsiTheme="minorHAnsi"/>
          <w:color w:val="000000"/>
          <w:sz w:val="22"/>
          <w:szCs w:val="22"/>
        </w:rPr>
        <w:t>hristine (MI)</w:t>
      </w:r>
      <w:r w:rsidRPr="004822A3">
        <w:rPr>
          <w:rFonts w:asciiTheme="minorHAnsi" w:hAnsiTheme="minorHAnsi"/>
          <w:color w:val="000000"/>
          <w:sz w:val="22"/>
          <w:szCs w:val="22"/>
        </w:rPr>
        <w:t xml:space="preserve"> state has own set of rules and will need to adopt federal</w:t>
      </w:r>
      <w:r w:rsidR="00D039D4" w:rsidRPr="004822A3">
        <w:rPr>
          <w:rFonts w:asciiTheme="minorHAnsi" w:hAnsiTheme="minorHAnsi"/>
          <w:color w:val="000000"/>
          <w:sz w:val="22"/>
          <w:szCs w:val="22"/>
        </w:rPr>
        <w:t xml:space="preserve"> rule</w:t>
      </w:r>
      <w:r w:rsidRPr="004822A3">
        <w:rPr>
          <w:rFonts w:asciiTheme="minorHAnsi" w:hAnsiTheme="minorHAnsi"/>
          <w:color w:val="000000"/>
          <w:sz w:val="22"/>
          <w:szCs w:val="22"/>
        </w:rPr>
        <w:t xml:space="preserve"> to implement, think most </w:t>
      </w:r>
      <w:r w:rsidRPr="004822A3">
        <w:rPr>
          <w:rFonts w:asciiTheme="minorHAnsi" w:hAnsiTheme="minorHAnsi"/>
          <w:color w:val="000000"/>
          <w:sz w:val="22"/>
          <w:szCs w:val="22"/>
        </w:rPr>
        <w:lastRenderedPageBreak/>
        <w:t>other states have automatic adoption; probably need training for state staff to understand; concerns over waste being sufficiently clean to be reused; goal of rule was to use existing resources to encourage use of materials.  J</w:t>
      </w:r>
      <w:r w:rsidR="00D039D4" w:rsidRPr="004822A3">
        <w:rPr>
          <w:rFonts w:asciiTheme="minorHAnsi" w:hAnsiTheme="minorHAnsi"/>
          <w:color w:val="000000"/>
          <w:sz w:val="22"/>
          <w:szCs w:val="22"/>
        </w:rPr>
        <w:t>eremy</w:t>
      </w:r>
      <w:r w:rsidRPr="004822A3">
        <w:rPr>
          <w:rFonts w:asciiTheme="minorHAnsi" w:hAnsiTheme="minorHAnsi"/>
          <w:color w:val="000000"/>
          <w:sz w:val="22"/>
          <w:szCs w:val="22"/>
        </w:rPr>
        <w:t xml:space="preserve"> – EPA made point to mention solvent recycling and coating operations; unclear if b</w:t>
      </w:r>
      <w:r w:rsidR="00ED2C14" w:rsidRPr="004822A3">
        <w:rPr>
          <w:rFonts w:asciiTheme="minorHAnsi" w:hAnsiTheme="minorHAnsi"/>
          <w:color w:val="000000"/>
          <w:sz w:val="22"/>
          <w:szCs w:val="22"/>
        </w:rPr>
        <w:t xml:space="preserve">usiness </w:t>
      </w:r>
      <w:r w:rsidRPr="004822A3">
        <w:rPr>
          <w:rFonts w:asciiTheme="minorHAnsi" w:hAnsiTheme="minorHAnsi"/>
          <w:color w:val="000000"/>
          <w:sz w:val="22"/>
          <w:szCs w:val="22"/>
        </w:rPr>
        <w:t>now has to keep own solvent recycling records</w:t>
      </w:r>
      <w:r w:rsidR="00ED2C14" w:rsidRPr="004822A3">
        <w:rPr>
          <w:rFonts w:asciiTheme="minorHAnsi" w:hAnsiTheme="minorHAnsi"/>
          <w:color w:val="000000"/>
          <w:sz w:val="22"/>
          <w:szCs w:val="22"/>
        </w:rPr>
        <w:t>.  Two</w:t>
      </w:r>
      <w:r w:rsidRPr="004822A3">
        <w:rPr>
          <w:rFonts w:asciiTheme="minorHAnsi" w:hAnsiTheme="minorHAnsi"/>
          <w:color w:val="000000"/>
          <w:sz w:val="22"/>
          <w:szCs w:val="22"/>
        </w:rPr>
        <w:t xml:space="preserve"> great examples</w:t>
      </w:r>
      <w:r w:rsidR="00ED2C14" w:rsidRPr="004822A3">
        <w:rPr>
          <w:rFonts w:asciiTheme="minorHAnsi" w:hAnsiTheme="minorHAnsi"/>
          <w:color w:val="000000"/>
          <w:sz w:val="22"/>
          <w:szCs w:val="22"/>
        </w:rPr>
        <w:t xml:space="preserve"> were</w:t>
      </w:r>
      <w:r w:rsidRPr="004822A3">
        <w:rPr>
          <w:rFonts w:asciiTheme="minorHAnsi" w:hAnsiTheme="minorHAnsi"/>
          <w:color w:val="000000"/>
          <w:sz w:val="22"/>
          <w:szCs w:val="22"/>
        </w:rPr>
        <w:t xml:space="preserve"> in presentation</w:t>
      </w:r>
      <w:r w:rsidR="00ED2C14" w:rsidRPr="004822A3">
        <w:rPr>
          <w:rFonts w:asciiTheme="minorHAnsi" w:hAnsiTheme="minorHAnsi"/>
          <w:color w:val="000000"/>
          <w:sz w:val="22"/>
          <w:szCs w:val="22"/>
        </w:rPr>
        <w:t xml:space="preserve">: </w:t>
      </w:r>
      <w:r w:rsidRPr="004822A3">
        <w:rPr>
          <w:rFonts w:asciiTheme="minorHAnsi" w:hAnsiTheme="minorHAnsi"/>
          <w:color w:val="000000"/>
          <w:sz w:val="22"/>
          <w:szCs w:val="22"/>
        </w:rPr>
        <w:t>foundry sand legitimate</w:t>
      </w:r>
      <w:r w:rsidR="00ED2C14" w:rsidRPr="004822A3">
        <w:rPr>
          <w:rFonts w:asciiTheme="minorHAnsi" w:hAnsiTheme="minorHAnsi"/>
          <w:color w:val="000000"/>
          <w:sz w:val="22"/>
          <w:szCs w:val="22"/>
        </w:rPr>
        <w:t xml:space="preserve"> reuse</w:t>
      </w:r>
      <w:r w:rsidRPr="004822A3">
        <w:rPr>
          <w:rFonts w:asciiTheme="minorHAnsi" w:hAnsiTheme="minorHAnsi"/>
          <w:color w:val="000000"/>
          <w:sz w:val="22"/>
          <w:szCs w:val="22"/>
        </w:rPr>
        <w:t xml:space="preserve"> (</w:t>
      </w:r>
      <w:r w:rsidR="00ED2C14" w:rsidRPr="004822A3">
        <w:rPr>
          <w:rFonts w:asciiTheme="minorHAnsi" w:hAnsiTheme="minorHAnsi"/>
          <w:color w:val="000000"/>
          <w:sz w:val="22"/>
          <w:szCs w:val="22"/>
        </w:rPr>
        <w:t>remixed for foundry molds)</w:t>
      </w:r>
      <w:r w:rsidRPr="004822A3">
        <w:rPr>
          <w:rFonts w:asciiTheme="minorHAnsi" w:hAnsiTheme="minorHAnsi"/>
          <w:color w:val="000000"/>
          <w:sz w:val="22"/>
          <w:szCs w:val="22"/>
        </w:rPr>
        <w:t xml:space="preserve"> vs. sham recycling (</w:t>
      </w:r>
      <w:r w:rsidR="00ED2C14" w:rsidRPr="004822A3">
        <w:rPr>
          <w:rFonts w:asciiTheme="minorHAnsi" w:hAnsiTheme="minorHAnsi"/>
          <w:color w:val="000000"/>
          <w:sz w:val="22"/>
          <w:szCs w:val="22"/>
        </w:rPr>
        <w:t xml:space="preserve">use as play sand </w:t>
      </w:r>
      <w:r w:rsidRPr="004822A3">
        <w:rPr>
          <w:rFonts w:asciiTheme="minorHAnsi" w:hAnsiTheme="minorHAnsi"/>
          <w:color w:val="000000"/>
          <w:sz w:val="22"/>
          <w:szCs w:val="22"/>
        </w:rPr>
        <w:t>child</w:t>
      </w:r>
      <w:r w:rsidR="00ED2C14" w:rsidRPr="004822A3">
        <w:rPr>
          <w:rFonts w:asciiTheme="minorHAnsi" w:hAnsiTheme="minorHAnsi"/>
          <w:color w:val="000000"/>
          <w:sz w:val="22"/>
          <w:szCs w:val="22"/>
        </w:rPr>
        <w:t>ren’s</w:t>
      </w:r>
      <w:r w:rsidRPr="004822A3">
        <w:rPr>
          <w:rFonts w:asciiTheme="minorHAnsi" w:hAnsiTheme="minorHAnsi"/>
          <w:color w:val="000000"/>
          <w:sz w:val="22"/>
          <w:szCs w:val="22"/>
        </w:rPr>
        <w:t xml:space="preserve"> sand box</w:t>
      </w:r>
      <w:r w:rsidR="00ED2C14" w:rsidRPr="004822A3">
        <w:rPr>
          <w:rFonts w:asciiTheme="minorHAnsi" w:hAnsiTheme="minorHAnsi"/>
          <w:color w:val="000000"/>
          <w:sz w:val="22"/>
          <w:szCs w:val="22"/>
        </w:rPr>
        <w:t>es</w:t>
      </w:r>
      <w:r w:rsidRPr="004822A3">
        <w:rPr>
          <w:rFonts w:asciiTheme="minorHAnsi" w:hAnsiTheme="minorHAnsi"/>
          <w:color w:val="000000"/>
          <w:sz w:val="22"/>
          <w:szCs w:val="22"/>
        </w:rPr>
        <w:t>)</w:t>
      </w:r>
      <w:r w:rsidR="00ED2C14" w:rsidRPr="004822A3">
        <w:rPr>
          <w:rFonts w:asciiTheme="minorHAnsi" w:hAnsiTheme="minorHAnsi"/>
          <w:color w:val="000000"/>
          <w:sz w:val="22"/>
          <w:szCs w:val="22"/>
        </w:rPr>
        <w:t>.  Christine</w:t>
      </w:r>
      <w:r w:rsidRPr="004822A3">
        <w:rPr>
          <w:rFonts w:asciiTheme="minorHAnsi" w:hAnsiTheme="minorHAnsi"/>
          <w:color w:val="000000"/>
          <w:sz w:val="22"/>
          <w:szCs w:val="22"/>
        </w:rPr>
        <w:t>– can’t have secondary ha</w:t>
      </w:r>
      <w:r w:rsidR="00ED2C14" w:rsidRPr="004822A3">
        <w:rPr>
          <w:rFonts w:asciiTheme="minorHAnsi" w:hAnsiTheme="minorHAnsi"/>
          <w:color w:val="000000"/>
          <w:sz w:val="22"/>
          <w:szCs w:val="22"/>
        </w:rPr>
        <w:t>zardous</w:t>
      </w:r>
      <w:r w:rsidRPr="004822A3">
        <w:rPr>
          <w:rFonts w:asciiTheme="minorHAnsi" w:hAnsiTheme="minorHAnsi"/>
          <w:color w:val="000000"/>
          <w:sz w:val="22"/>
          <w:szCs w:val="22"/>
        </w:rPr>
        <w:t xml:space="preserve"> material if need to use </w:t>
      </w:r>
      <w:r w:rsidR="004822A3">
        <w:rPr>
          <w:rFonts w:asciiTheme="minorHAnsi" w:hAnsiTheme="minorHAnsi"/>
          <w:color w:val="000000"/>
          <w:sz w:val="22"/>
          <w:szCs w:val="22"/>
        </w:rPr>
        <w:t>twice</w:t>
      </w:r>
      <w:r w:rsidR="00ED2C14" w:rsidRPr="004822A3">
        <w:rPr>
          <w:rFonts w:asciiTheme="minorHAnsi" w:hAnsiTheme="minorHAnsi"/>
          <w:color w:val="000000"/>
          <w:sz w:val="22"/>
          <w:szCs w:val="22"/>
        </w:rPr>
        <w:t xml:space="preserve"> as much</w:t>
      </w:r>
      <w:r w:rsidRPr="004822A3">
        <w:rPr>
          <w:rFonts w:asciiTheme="minorHAnsi" w:hAnsiTheme="minorHAnsi"/>
          <w:color w:val="000000"/>
          <w:sz w:val="22"/>
          <w:szCs w:val="22"/>
        </w:rPr>
        <w:t xml:space="preserve"> over virgin material</w:t>
      </w:r>
      <w:r w:rsidR="00ED2C14" w:rsidRPr="004822A3">
        <w:rPr>
          <w:rFonts w:asciiTheme="minorHAnsi" w:hAnsiTheme="minorHAnsi"/>
          <w:color w:val="000000"/>
          <w:sz w:val="22"/>
          <w:szCs w:val="22"/>
        </w:rPr>
        <w:t>;</w:t>
      </w:r>
      <w:r w:rsidRPr="004822A3">
        <w:rPr>
          <w:rFonts w:asciiTheme="minorHAnsi" w:hAnsiTheme="minorHAnsi"/>
          <w:color w:val="000000"/>
          <w:sz w:val="22"/>
          <w:szCs w:val="22"/>
        </w:rPr>
        <w:t xml:space="preserve"> situations come from case law on specific haz</w:t>
      </w:r>
      <w:r w:rsidR="00ED2C14" w:rsidRPr="004822A3">
        <w:rPr>
          <w:rFonts w:asciiTheme="minorHAnsi" w:hAnsiTheme="minorHAnsi"/>
          <w:color w:val="000000"/>
          <w:sz w:val="22"/>
          <w:szCs w:val="22"/>
        </w:rPr>
        <w:t>ardous</w:t>
      </w:r>
      <w:r w:rsidRPr="004822A3">
        <w:rPr>
          <w:rFonts w:asciiTheme="minorHAnsi" w:hAnsiTheme="minorHAnsi"/>
          <w:color w:val="000000"/>
          <w:sz w:val="22"/>
          <w:szCs w:val="22"/>
        </w:rPr>
        <w:t xml:space="preserve"> wastes</w:t>
      </w:r>
      <w:r w:rsidR="00ED2C14" w:rsidRPr="004822A3">
        <w:rPr>
          <w:rFonts w:asciiTheme="minorHAnsi" w:hAnsiTheme="minorHAnsi"/>
          <w:color w:val="000000"/>
          <w:sz w:val="22"/>
          <w:szCs w:val="22"/>
        </w:rPr>
        <w:t xml:space="preserve"> and m</w:t>
      </w:r>
      <w:r w:rsidRPr="004822A3">
        <w:rPr>
          <w:rFonts w:asciiTheme="minorHAnsi" w:hAnsiTheme="minorHAnsi"/>
          <w:color w:val="000000"/>
          <w:sz w:val="22"/>
          <w:szCs w:val="22"/>
        </w:rPr>
        <w:t xml:space="preserve">ain industry affected is manufacturers. </w:t>
      </w:r>
      <w:r w:rsidR="004822A3">
        <w:rPr>
          <w:rFonts w:asciiTheme="minorHAnsi" w:hAnsiTheme="minorHAnsi"/>
          <w:color w:val="000000"/>
          <w:sz w:val="22"/>
          <w:szCs w:val="22"/>
        </w:rPr>
        <w:t xml:space="preserve">  </w:t>
      </w:r>
      <w:r w:rsidR="004822A3" w:rsidRPr="004822A3">
        <w:rPr>
          <w:rFonts w:asciiTheme="minorHAnsi" w:hAnsiTheme="minorHAnsi"/>
          <w:color w:val="000000"/>
          <w:sz w:val="22"/>
          <w:szCs w:val="22"/>
        </w:rPr>
        <w:t>Mark (IN) – metal finishing (F006) and/or smelter wastes could be good examples to discuss because of past efforts at recycling and interpretations of solid waste exclusions.  For example, IN facility had to get TSDF permit to comply.  Metal finishers’ waste had more metal content in past, now less and phosphates are contaminant, so companies would need to segregate wastes for recycling and solid waste determinations.  IN and PA have beneficial use rules for solids wastes</w:t>
      </w:r>
    </w:p>
    <w:p w:rsidR="00CF03AD" w:rsidRPr="004822A3" w:rsidRDefault="00ED2C14" w:rsidP="00CF03AD">
      <w:pPr>
        <w:rPr>
          <w:rFonts w:asciiTheme="minorHAnsi" w:hAnsiTheme="minorHAnsi"/>
          <w:color w:val="000000"/>
          <w:sz w:val="22"/>
          <w:szCs w:val="22"/>
        </w:rPr>
      </w:pPr>
      <w:r w:rsidRPr="004822A3">
        <w:rPr>
          <w:rFonts w:asciiTheme="minorHAnsi" w:hAnsiTheme="minorHAnsi"/>
          <w:color w:val="000000"/>
          <w:sz w:val="22"/>
          <w:szCs w:val="22"/>
        </w:rPr>
        <w:t>Jeremy – suggest asking</w:t>
      </w:r>
      <w:r w:rsidR="00CF03AD" w:rsidRPr="004822A3">
        <w:rPr>
          <w:rFonts w:asciiTheme="minorHAnsi" w:hAnsiTheme="minorHAnsi"/>
          <w:color w:val="000000"/>
          <w:sz w:val="22"/>
          <w:szCs w:val="22"/>
        </w:rPr>
        <w:t xml:space="preserve"> EPA to write summary</w:t>
      </w:r>
      <w:r w:rsidR="00B22CD4" w:rsidRPr="004822A3">
        <w:rPr>
          <w:rFonts w:asciiTheme="minorHAnsi" w:hAnsiTheme="minorHAnsi"/>
          <w:color w:val="000000"/>
          <w:sz w:val="22"/>
          <w:szCs w:val="22"/>
        </w:rPr>
        <w:t xml:space="preserve"> or Q&amp;A about how this ruling affects small b</w:t>
      </w:r>
      <w:r w:rsidRPr="004822A3">
        <w:rPr>
          <w:rFonts w:asciiTheme="minorHAnsi" w:hAnsiTheme="minorHAnsi"/>
          <w:color w:val="000000"/>
          <w:sz w:val="22"/>
          <w:szCs w:val="22"/>
        </w:rPr>
        <w:t>usinesses</w:t>
      </w:r>
      <w:r w:rsidR="00B22CD4" w:rsidRPr="004822A3">
        <w:rPr>
          <w:rFonts w:asciiTheme="minorHAnsi" w:hAnsiTheme="minorHAnsi"/>
          <w:color w:val="000000"/>
          <w:sz w:val="22"/>
          <w:szCs w:val="22"/>
        </w:rPr>
        <w:t xml:space="preserve">.  </w:t>
      </w:r>
    </w:p>
    <w:p w:rsidR="00CF03AD" w:rsidRPr="004822A3" w:rsidRDefault="00CF03AD" w:rsidP="00CF03AD">
      <w:pPr>
        <w:rPr>
          <w:rFonts w:asciiTheme="minorHAnsi" w:hAnsiTheme="minorHAnsi"/>
          <w:color w:val="000000"/>
          <w:sz w:val="22"/>
          <w:szCs w:val="22"/>
        </w:rPr>
      </w:pPr>
    </w:p>
    <w:p w:rsidR="00B22CD4" w:rsidRPr="004822A3" w:rsidRDefault="00B22CD4" w:rsidP="00CF03AD">
      <w:pPr>
        <w:rPr>
          <w:rFonts w:asciiTheme="minorHAnsi" w:hAnsiTheme="minorHAnsi"/>
          <w:b/>
          <w:color w:val="000000"/>
          <w:sz w:val="22"/>
          <w:szCs w:val="22"/>
        </w:rPr>
      </w:pPr>
      <w:r w:rsidRPr="004822A3">
        <w:rPr>
          <w:rFonts w:asciiTheme="minorHAnsi" w:hAnsiTheme="minorHAnsi"/>
          <w:b/>
          <w:color w:val="000000"/>
          <w:sz w:val="22"/>
          <w:szCs w:val="22"/>
        </w:rPr>
        <w:t>All</w:t>
      </w:r>
      <w:r w:rsidR="00CF03AD" w:rsidRPr="004822A3">
        <w:rPr>
          <w:rFonts w:asciiTheme="minorHAnsi" w:hAnsiTheme="minorHAnsi"/>
          <w:b/>
          <w:color w:val="000000"/>
          <w:sz w:val="22"/>
          <w:szCs w:val="22"/>
        </w:rPr>
        <w:t>:</w:t>
      </w:r>
      <w:r w:rsidRPr="004822A3">
        <w:rPr>
          <w:rFonts w:asciiTheme="minorHAnsi" w:hAnsiTheme="minorHAnsi"/>
          <w:b/>
          <w:color w:val="000000"/>
          <w:sz w:val="22"/>
          <w:szCs w:val="22"/>
        </w:rPr>
        <w:t xml:space="preserve"> e-mail </w:t>
      </w:r>
      <w:r w:rsidR="00CF03AD" w:rsidRPr="004822A3">
        <w:rPr>
          <w:rFonts w:asciiTheme="minorHAnsi" w:hAnsiTheme="minorHAnsi"/>
          <w:b/>
          <w:color w:val="000000"/>
          <w:sz w:val="22"/>
          <w:szCs w:val="22"/>
        </w:rPr>
        <w:t>waste examples and questions</w:t>
      </w:r>
      <w:r w:rsidRPr="004822A3">
        <w:rPr>
          <w:rFonts w:asciiTheme="minorHAnsi" w:hAnsiTheme="minorHAnsi"/>
          <w:b/>
          <w:color w:val="000000"/>
          <w:sz w:val="22"/>
          <w:szCs w:val="22"/>
        </w:rPr>
        <w:t xml:space="preserve"> to J</w:t>
      </w:r>
      <w:r w:rsidR="00CF03AD" w:rsidRPr="004822A3">
        <w:rPr>
          <w:rFonts w:asciiTheme="minorHAnsi" w:hAnsiTheme="minorHAnsi"/>
          <w:b/>
          <w:color w:val="000000"/>
          <w:sz w:val="22"/>
          <w:szCs w:val="22"/>
        </w:rPr>
        <w:t xml:space="preserve">eremy or Rick </w:t>
      </w:r>
      <w:r w:rsidRPr="004822A3">
        <w:rPr>
          <w:rFonts w:asciiTheme="minorHAnsi" w:hAnsiTheme="minorHAnsi"/>
          <w:b/>
          <w:color w:val="000000"/>
          <w:sz w:val="22"/>
          <w:szCs w:val="22"/>
        </w:rPr>
        <w:t xml:space="preserve">to prep EPA speakers.        </w:t>
      </w:r>
    </w:p>
    <w:p w:rsidR="00B22CD4" w:rsidRPr="004822A3" w:rsidRDefault="00B22CD4" w:rsidP="00B22CD4">
      <w:pPr>
        <w:rPr>
          <w:rFonts w:asciiTheme="minorHAnsi" w:hAnsiTheme="minorHAnsi" w:cs="Calibri"/>
          <w:b/>
          <w:bCs/>
          <w:sz w:val="22"/>
          <w:szCs w:val="22"/>
        </w:rPr>
      </w:pPr>
    </w:p>
    <w:p w:rsidR="00B22CD4" w:rsidRPr="004822A3" w:rsidRDefault="00CF03AD" w:rsidP="00B22CD4">
      <w:pPr>
        <w:rPr>
          <w:rFonts w:asciiTheme="minorHAnsi" w:hAnsiTheme="minorHAnsi" w:cs="Calibri"/>
          <w:b/>
          <w:bCs/>
          <w:sz w:val="22"/>
          <w:szCs w:val="22"/>
        </w:rPr>
      </w:pPr>
      <w:r w:rsidRPr="004822A3">
        <w:rPr>
          <w:rFonts w:asciiTheme="minorHAnsi" w:hAnsiTheme="minorHAnsi" w:cs="Calibri"/>
          <w:b/>
          <w:bCs/>
          <w:sz w:val="22"/>
          <w:szCs w:val="22"/>
        </w:rPr>
        <w:t xml:space="preserve">4.  </w:t>
      </w:r>
      <w:r w:rsidR="00B22CD4" w:rsidRPr="004822A3">
        <w:rPr>
          <w:rFonts w:asciiTheme="minorHAnsi" w:hAnsiTheme="minorHAnsi" w:cs="Calibri"/>
          <w:b/>
          <w:bCs/>
          <w:sz w:val="22"/>
          <w:szCs w:val="22"/>
        </w:rPr>
        <w:t>Webinar Opportunities:</w:t>
      </w:r>
    </w:p>
    <w:p w:rsidR="00B22CD4" w:rsidRPr="004822A3" w:rsidRDefault="00B22CD4" w:rsidP="00B22CD4">
      <w:pPr>
        <w:rPr>
          <w:rFonts w:asciiTheme="minorHAnsi" w:hAnsiTheme="minorHAnsi" w:cs="Calibri"/>
          <w:b/>
          <w:bCs/>
          <w:sz w:val="22"/>
          <w:szCs w:val="22"/>
        </w:rPr>
      </w:pPr>
    </w:p>
    <w:p w:rsidR="00B22CD4" w:rsidRPr="004822A3" w:rsidRDefault="00B22CD4" w:rsidP="004822A3">
      <w:pPr>
        <w:numPr>
          <w:ilvl w:val="0"/>
          <w:numId w:val="8"/>
        </w:numPr>
        <w:rPr>
          <w:rFonts w:asciiTheme="minorHAnsi" w:hAnsiTheme="minorHAnsi" w:cs="Calibri"/>
          <w:bCs/>
          <w:sz w:val="22"/>
          <w:szCs w:val="22"/>
        </w:rPr>
      </w:pPr>
      <w:r w:rsidRPr="004822A3">
        <w:rPr>
          <w:rFonts w:asciiTheme="minorHAnsi" w:hAnsiTheme="minorHAnsi" w:cs="Calibri"/>
          <w:b/>
          <w:bCs/>
          <w:sz w:val="22"/>
          <w:szCs w:val="22"/>
        </w:rPr>
        <w:t xml:space="preserve">Overview of 2015 DSW Final Rule </w:t>
      </w:r>
      <w:r w:rsidRPr="004822A3">
        <w:rPr>
          <w:rFonts w:asciiTheme="minorHAnsi" w:hAnsiTheme="minorHAnsi" w:cs="Calibri"/>
          <w:bCs/>
          <w:sz w:val="22"/>
          <w:szCs w:val="22"/>
        </w:rPr>
        <w:t xml:space="preserve">– Thurs, Feb 19 2015 at 2:00 – 3:00PM Eastern.  </w:t>
      </w:r>
      <w:hyperlink r:id="rId10" w:history="1">
        <w:r w:rsidRPr="004822A3">
          <w:rPr>
            <w:rStyle w:val="Hyperlink"/>
            <w:rFonts w:asciiTheme="minorHAnsi" w:hAnsiTheme="minorHAnsi" w:cs="Calibri"/>
            <w:bCs/>
            <w:sz w:val="22"/>
            <w:szCs w:val="22"/>
          </w:rPr>
          <w:t>Webinar link</w:t>
        </w:r>
      </w:hyperlink>
      <w:r w:rsidRPr="004822A3">
        <w:rPr>
          <w:rFonts w:asciiTheme="minorHAnsi" w:hAnsiTheme="minorHAnsi" w:cs="Calibri"/>
          <w:bCs/>
          <w:sz w:val="22"/>
          <w:szCs w:val="22"/>
        </w:rPr>
        <w:t>.</w:t>
      </w:r>
    </w:p>
    <w:p w:rsidR="00B22CD4" w:rsidRPr="004822A3" w:rsidRDefault="00B22CD4" w:rsidP="004822A3">
      <w:pPr>
        <w:numPr>
          <w:ilvl w:val="0"/>
          <w:numId w:val="8"/>
        </w:numPr>
        <w:rPr>
          <w:rFonts w:asciiTheme="minorHAnsi" w:hAnsiTheme="minorHAnsi" w:cs="Calibri"/>
          <w:bCs/>
          <w:sz w:val="22"/>
          <w:szCs w:val="22"/>
        </w:rPr>
      </w:pPr>
      <w:r w:rsidRPr="004822A3">
        <w:rPr>
          <w:rFonts w:asciiTheme="minorHAnsi" w:hAnsiTheme="minorHAnsi" w:cs="Calibri"/>
          <w:b/>
          <w:bCs/>
          <w:sz w:val="22"/>
          <w:szCs w:val="22"/>
        </w:rPr>
        <w:t>“Moving Toward Sustainability” Water Utility Webinar</w:t>
      </w:r>
      <w:r w:rsidRPr="004822A3">
        <w:rPr>
          <w:rFonts w:asciiTheme="minorHAnsi" w:hAnsiTheme="minorHAnsi" w:cs="Calibri"/>
          <w:bCs/>
          <w:sz w:val="22"/>
          <w:szCs w:val="22"/>
        </w:rPr>
        <w:t xml:space="preserve"> – Mon, Feb 23 2015 at 1:00PM Eastern</w:t>
      </w:r>
      <w:r w:rsidRPr="004822A3">
        <w:rPr>
          <w:rFonts w:asciiTheme="minorHAnsi" w:hAnsiTheme="minorHAnsi" w:cs="Calibri"/>
          <w:b/>
          <w:bCs/>
          <w:sz w:val="22"/>
          <w:szCs w:val="22"/>
        </w:rPr>
        <w:t xml:space="preserve"> </w:t>
      </w:r>
      <w:r w:rsidRPr="004822A3">
        <w:rPr>
          <w:rFonts w:asciiTheme="minorHAnsi" w:hAnsiTheme="minorHAnsi" w:cs="Calibri"/>
          <w:bCs/>
          <w:sz w:val="22"/>
          <w:szCs w:val="22"/>
        </w:rPr>
        <w:t xml:space="preserve"> - </w:t>
      </w:r>
      <w:hyperlink r:id="rId11" w:history="1">
        <w:r w:rsidRPr="004822A3">
          <w:rPr>
            <w:rStyle w:val="Hyperlink"/>
            <w:rFonts w:asciiTheme="minorHAnsi" w:hAnsiTheme="minorHAnsi" w:cs="Calibri"/>
            <w:bCs/>
            <w:sz w:val="22"/>
            <w:szCs w:val="22"/>
          </w:rPr>
          <w:t>Registration link</w:t>
        </w:r>
      </w:hyperlink>
      <w:r w:rsidRPr="004822A3">
        <w:rPr>
          <w:rFonts w:asciiTheme="minorHAnsi" w:hAnsiTheme="minorHAnsi" w:cs="Calibri"/>
          <w:bCs/>
          <w:sz w:val="22"/>
          <w:szCs w:val="22"/>
        </w:rPr>
        <w:t xml:space="preserve"> </w:t>
      </w:r>
    </w:p>
    <w:p w:rsidR="00B22CD4" w:rsidRPr="004822A3" w:rsidRDefault="00B22CD4" w:rsidP="004822A3">
      <w:pPr>
        <w:numPr>
          <w:ilvl w:val="0"/>
          <w:numId w:val="8"/>
        </w:numPr>
        <w:rPr>
          <w:rFonts w:asciiTheme="minorHAnsi" w:hAnsiTheme="minorHAnsi" w:cs="Calibri"/>
          <w:bCs/>
          <w:sz w:val="22"/>
          <w:szCs w:val="22"/>
        </w:rPr>
      </w:pPr>
      <w:proofErr w:type="spellStart"/>
      <w:r w:rsidRPr="004822A3">
        <w:rPr>
          <w:rFonts w:asciiTheme="minorHAnsi" w:hAnsiTheme="minorHAnsi" w:cs="Calibri"/>
          <w:bCs/>
          <w:sz w:val="22"/>
          <w:szCs w:val="22"/>
        </w:rPr>
        <w:t>Microplastics</w:t>
      </w:r>
      <w:proofErr w:type="spellEnd"/>
      <w:r w:rsidRPr="004822A3">
        <w:rPr>
          <w:rFonts w:asciiTheme="minorHAnsi" w:hAnsiTheme="minorHAnsi" w:cs="Calibri"/>
          <w:bCs/>
          <w:sz w:val="22"/>
          <w:szCs w:val="22"/>
        </w:rPr>
        <w:t xml:space="preserve"> webinar </w:t>
      </w:r>
      <w:hyperlink r:id="rId12" w:history="1">
        <w:r w:rsidRPr="004822A3">
          <w:rPr>
            <w:rStyle w:val="Hyperlink"/>
            <w:rFonts w:asciiTheme="minorHAnsi" w:hAnsiTheme="minorHAnsi" w:cs="Calibri"/>
            <w:bCs/>
            <w:sz w:val="22"/>
            <w:szCs w:val="22"/>
          </w:rPr>
          <w:t>recording</w:t>
        </w:r>
      </w:hyperlink>
      <w:r w:rsidRPr="004822A3">
        <w:rPr>
          <w:rFonts w:asciiTheme="minorHAnsi" w:hAnsiTheme="minorHAnsi" w:cs="Calibri"/>
          <w:bCs/>
          <w:sz w:val="22"/>
          <w:szCs w:val="22"/>
        </w:rPr>
        <w:t xml:space="preserve"> (need YouTube access) – discussed on last month’s call.</w:t>
      </w:r>
    </w:p>
    <w:p w:rsidR="00B22CD4" w:rsidRPr="004822A3" w:rsidRDefault="00B22CD4" w:rsidP="00B22CD4">
      <w:pPr>
        <w:rPr>
          <w:rFonts w:asciiTheme="minorHAnsi" w:hAnsiTheme="minorHAnsi" w:cs="Calibri"/>
          <w:b/>
          <w:bCs/>
          <w:sz w:val="22"/>
          <w:szCs w:val="22"/>
        </w:rPr>
      </w:pPr>
    </w:p>
    <w:p w:rsidR="00B22CD4" w:rsidRPr="004822A3" w:rsidRDefault="00CF03AD" w:rsidP="00B22CD4">
      <w:pPr>
        <w:rPr>
          <w:rFonts w:asciiTheme="minorHAnsi" w:hAnsiTheme="minorHAnsi" w:cs="Calibri"/>
          <w:bCs/>
          <w:sz w:val="22"/>
          <w:szCs w:val="22"/>
        </w:rPr>
      </w:pPr>
      <w:r w:rsidRPr="004822A3">
        <w:rPr>
          <w:rFonts w:asciiTheme="minorHAnsi" w:hAnsiTheme="minorHAnsi" w:cs="Calibri"/>
          <w:b/>
          <w:bCs/>
          <w:sz w:val="22"/>
          <w:szCs w:val="22"/>
        </w:rPr>
        <w:t xml:space="preserve">5.  </w:t>
      </w:r>
      <w:r w:rsidR="00B22CD4" w:rsidRPr="004822A3">
        <w:rPr>
          <w:rFonts w:asciiTheme="minorHAnsi" w:hAnsiTheme="minorHAnsi" w:cs="Calibri"/>
          <w:b/>
          <w:bCs/>
          <w:sz w:val="22"/>
          <w:szCs w:val="22"/>
        </w:rPr>
        <w:t xml:space="preserve">Federal Register Notices: </w:t>
      </w:r>
      <w:r w:rsidR="00B22CD4" w:rsidRPr="004822A3">
        <w:rPr>
          <w:rFonts w:asciiTheme="minorHAnsi" w:hAnsiTheme="minorHAnsi" w:cs="Calibri"/>
          <w:bCs/>
          <w:sz w:val="22"/>
          <w:szCs w:val="22"/>
        </w:rPr>
        <w:t>Any new ones worth noting?</w:t>
      </w:r>
    </w:p>
    <w:p w:rsidR="00B22CD4" w:rsidRPr="004822A3" w:rsidRDefault="00B22CD4" w:rsidP="00B22CD4">
      <w:pPr>
        <w:rPr>
          <w:rFonts w:asciiTheme="minorHAnsi" w:hAnsiTheme="minorHAnsi" w:cs="Calibri"/>
          <w:bCs/>
          <w:sz w:val="22"/>
          <w:szCs w:val="22"/>
        </w:rPr>
      </w:pPr>
      <w:r w:rsidRPr="004822A3">
        <w:rPr>
          <w:rFonts w:asciiTheme="minorHAnsi" w:hAnsiTheme="minorHAnsi" w:cs="Calibri"/>
          <w:bCs/>
          <w:sz w:val="22"/>
          <w:szCs w:val="22"/>
        </w:rPr>
        <w:t>M</w:t>
      </w:r>
      <w:r w:rsidR="00CF03AD" w:rsidRPr="004822A3">
        <w:rPr>
          <w:rFonts w:asciiTheme="minorHAnsi" w:hAnsiTheme="minorHAnsi" w:cs="Calibri"/>
          <w:bCs/>
          <w:sz w:val="22"/>
          <w:szCs w:val="22"/>
        </w:rPr>
        <w:t>ark (IN</w:t>
      </w:r>
      <w:proofErr w:type="gramStart"/>
      <w:r w:rsidR="00CF03AD" w:rsidRPr="004822A3">
        <w:rPr>
          <w:rFonts w:asciiTheme="minorHAnsi" w:hAnsiTheme="minorHAnsi" w:cs="Calibri"/>
          <w:bCs/>
          <w:sz w:val="22"/>
          <w:szCs w:val="22"/>
        </w:rPr>
        <w:t>)</w:t>
      </w:r>
      <w:r w:rsidRPr="004822A3">
        <w:rPr>
          <w:rFonts w:asciiTheme="minorHAnsi" w:hAnsiTheme="minorHAnsi" w:cs="Calibri"/>
          <w:bCs/>
          <w:sz w:val="22"/>
          <w:szCs w:val="22"/>
        </w:rPr>
        <w:t>–</w:t>
      </w:r>
      <w:proofErr w:type="gramEnd"/>
      <w:r w:rsidRPr="004822A3">
        <w:rPr>
          <w:rFonts w:asciiTheme="minorHAnsi" w:hAnsiTheme="minorHAnsi" w:cs="Calibri"/>
          <w:bCs/>
          <w:sz w:val="22"/>
          <w:szCs w:val="22"/>
        </w:rPr>
        <w:t xml:space="preserve"> Feb 6 petition to add n-propyl bromide to HAP list.  Susan (PA) methyl bromide used as fumigant and chlorinated solvent mfg</w:t>
      </w:r>
      <w:r w:rsidR="004822A3">
        <w:rPr>
          <w:rFonts w:asciiTheme="minorHAnsi" w:hAnsiTheme="minorHAnsi" w:cs="Calibri"/>
          <w:bCs/>
          <w:sz w:val="22"/>
          <w:szCs w:val="22"/>
        </w:rPr>
        <w:t xml:space="preserve">. industry </w:t>
      </w:r>
      <w:r w:rsidRPr="004822A3">
        <w:rPr>
          <w:rFonts w:asciiTheme="minorHAnsi" w:hAnsiTheme="minorHAnsi" w:cs="Calibri"/>
          <w:bCs/>
          <w:sz w:val="22"/>
          <w:szCs w:val="22"/>
        </w:rPr>
        <w:t>petitioned it be added to HAP.  T</w:t>
      </w:r>
      <w:r w:rsidR="00CF03AD" w:rsidRPr="004822A3">
        <w:rPr>
          <w:rFonts w:asciiTheme="minorHAnsi" w:hAnsiTheme="minorHAnsi" w:cs="Calibri"/>
          <w:bCs/>
          <w:sz w:val="22"/>
          <w:szCs w:val="22"/>
        </w:rPr>
        <w:t>ony (NC)</w:t>
      </w:r>
      <w:r w:rsidRPr="004822A3">
        <w:rPr>
          <w:rFonts w:asciiTheme="minorHAnsi" w:hAnsiTheme="minorHAnsi" w:cs="Calibri"/>
          <w:bCs/>
          <w:sz w:val="22"/>
          <w:szCs w:val="22"/>
        </w:rPr>
        <w:t>– n-propyl</w:t>
      </w:r>
      <w:r w:rsidR="00CF03AD" w:rsidRPr="004822A3">
        <w:rPr>
          <w:rFonts w:asciiTheme="minorHAnsi" w:hAnsiTheme="minorHAnsi" w:cs="Calibri"/>
          <w:bCs/>
          <w:sz w:val="22"/>
          <w:szCs w:val="22"/>
        </w:rPr>
        <w:t xml:space="preserve"> bromide tried</w:t>
      </w:r>
      <w:r w:rsidRPr="004822A3">
        <w:rPr>
          <w:rFonts w:asciiTheme="minorHAnsi" w:hAnsiTheme="minorHAnsi" w:cs="Calibri"/>
          <w:bCs/>
          <w:sz w:val="22"/>
          <w:szCs w:val="22"/>
        </w:rPr>
        <w:t xml:space="preserve"> for dry cleaning</w:t>
      </w:r>
      <w:r w:rsidR="00CF03AD" w:rsidRPr="004822A3">
        <w:rPr>
          <w:rFonts w:asciiTheme="minorHAnsi" w:hAnsiTheme="minorHAnsi" w:cs="Calibri"/>
          <w:bCs/>
          <w:sz w:val="22"/>
          <w:szCs w:val="22"/>
        </w:rPr>
        <w:t xml:space="preserve">, but not a </w:t>
      </w:r>
      <w:r w:rsidRPr="004822A3">
        <w:rPr>
          <w:rFonts w:asciiTheme="minorHAnsi" w:hAnsiTheme="minorHAnsi" w:cs="Calibri"/>
          <w:bCs/>
          <w:sz w:val="22"/>
          <w:szCs w:val="22"/>
        </w:rPr>
        <w:t xml:space="preserve">good </w:t>
      </w:r>
      <w:proofErr w:type="spellStart"/>
      <w:r w:rsidRPr="004822A3">
        <w:rPr>
          <w:rFonts w:asciiTheme="minorHAnsi" w:hAnsiTheme="minorHAnsi" w:cs="Calibri"/>
          <w:bCs/>
          <w:sz w:val="22"/>
          <w:szCs w:val="22"/>
        </w:rPr>
        <w:t>perc</w:t>
      </w:r>
      <w:proofErr w:type="spellEnd"/>
      <w:r w:rsidRPr="004822A3">
        <w:rPr>
          <w:rFonts w:asciiTheme="minorHAnsi" w:hAnsiTheme="minorHAnsi" w:cs="Calibri"/>
          <w:bCs/>
          <w:sz w:val="22"/>
          <w:szCs w:val="22"/>
        </w:rPr>
        <w:t xml:space="preserve"> replacement </w:t>
      </w:r>
      <w:r w:rsidR="00CF03AD" w:rsidRPr="004822A3">
        <w:rPr>
          <w:rFonts w:asciiTheme="minorHAnsi" w:hAnsiTheme="minorHAnsi" w:cs="Calibri"/>
          <w:bCs/>
          <w:sz w:val="22"/>
          <w:szCs w:val="22"/>
        </w:rPr>
        <w:t>since it</w:t>
      </w:r>
      <w:r w:rsidRPr="004822A3">
        <w:rPr>
          <w:rFonts w:asciiTheme="minorHAnsi" w:hAnsiTheme="minorHAnsi" w:cs="Calibri"/>
          <w:bCs/>
          <w:sz w:val="22"/>
          <w:szCs w:val="22"/>
        </w:rPr>
        <w:t xml:space="preserve"> eats machine gaskets and forms bromine gas </w:t>
      </w:r>
      <w:r w:rsidR="00CF03AD" w:rsidRPr="004822A3">
        <w:rPr>
          <w:rFonts w:asciiTheme="minorHAnsi" w:hAnsiTheme="minorHAnsi" w:cs="Calibri"/>
          <w:bCs/>
          <w:sz w:val="22"/>
          <w:szCs w:val="22"/>
        </w:rPr>
        <w:t>that</w:t>
      </w:r>
      <w:r w:rsidRPr="004822A3">
        <w:rPr>
          <w:rFonts w:asciiTheme="minorHAnsi" w:hAnsiTheme="minorHAnsi" w:cs="Calibri"/>
          <w:bCs/>
          <w:sz w:val="22"/>
          <w:szCs w:val="22"/>
        </w:rPr>
        <w:t xml:space="preserve"> corrode</w:t>
      </w:r>
      <w:r w:rsidR="00CF03AD" w:rsidRPr="004822A3">
        <w:rPr>
          <w:rFonts w:asciiTheme="minorHAnsi" w:hAnsiTheme="minorHAnsi" w:cs="Calibri"/>
          <w:bCs/>
          <w:sz w:val="22"/>
          <w:szCs w:val="22"/>
        </w:rPr>
        <w:t>s plant equipment.  EPA’s</w:t>
      </w:r>
      <w:r w:rsidRPr="004822A3">
        <w:rPr>
          <w:rFonts w:asciiTheme="minorHAnsi" w:hAnsiTheme="minorHAnsi" w:cs="Calibri"/>
          <w:bCs/>
          <w:sz w:val="22"/>
          <w:szCs w:val="22"/>
        </w:rPr>
        <w:t xml:space="preserve"> SNAP assessment of n-propyl </w:t>
      </w:r>
      <w:r w:rsidR="00CF03AD" w:rsidRPr="004822A3">
        <w:rPr>
          <w:rFonts w:asciiTheme="minorHAnsi" w:hAnsiTheme="minorHAnsi" w:cs="Calibri"/>
          <w:bCs/>
          <w:sz w:val="22"/>
          <w:szCs w:val="22"/>
        </w:rPr>
        <w:t>bromide detailed one</w:t>
      </w:r>
      <w:r w:rsidRPr="004822A3">
        <w:rPr>
          <w:rFonts w:asciiTheme="minorHAnsi" w:hAnsiTheme="minorHAnsi" w:cs="Calibri"/>
          <w:bCs/>
          <w:sz w:val="22"/>
          <w:szCs w:val="22"/>
        </w:rPr>
        <w:t xml:space="preserve"> good use </w:t>
      </w:r>
      <w:r w:rsidR="00CF03AD" w:rsidRPr="004822A3">
        <w:rPr>
          <w:rFonts w:asciiTheme="minorHAnsi" w:hAnsiTheme="minorHAnsi" w:cs="Calibri"/>
          <w:bCs/>
          <w:sz w:val="22"/>
          <w:szCs w:val="22"/>
        </w:rPr>
        <w:t xml:space="preserve">in </w:t>
      </w:r>
      <w:r w:rsidRPr="004822A3">
        <w:rPr>
          <w:rFonts w:asciiTheme="minorHAnsi" w:hAnsiTheme="minorHAnsi" w:cs="Calibri"/>
          <w:bCs/>
          <w:sz w:val="22"/>
          <w:szCs w:val="22"/>
        </w:rPr>
        <w:t xml:space="preserve">specialized military cleaning but didn’t address dry cleaning use.  </w:t>
      </w:r>
    </w:p>
    <w:p w:rsidR="00B22CD4" w:rsidRPr="004822A3" w:rsidRDefault="00B22CD4" w:rsidP="00B22CD4">
      <w:pPr>
        <w:rPr>
          <w:rFonts w:asciiTheme="minorHAnsi" w:hAnsiTheme="minorHAnsi" w:cs="Calibri"/>
          <w:bCs/>
          <w:sz w:val="22"/>
          <w:szCs w:val="22"/>
        </w:rPr>
      </w:pPr>
    </w:p>
    <w:p w:rsidR="00B22CD4" w:rsidRPr="004822A3" w:rsidRDefault="00B22CD4" w:rsidP="00B22CD4">
      <w:pPr>
        <w:rPr>
          <w:rFonts w:asciiTheme="minorHAnsi" w:hAnsiTheme="minorHAnsi" w:cs="Calibri"/>
          <w:bCs/>
          <w:sz w:val="22"/>
          <w:szCs w:val="22"/>
        </w:rPr>
      </w:pPr>
      <w:r w:rsidRPr="004822A3">
        <w:rPr>
          <w:rFonts w:asciiTheme="minorHAnsi" w:hAnsiTheme="minorHAnsi" w:cs="Calibri"/>
          <w:bCs/>
          <w:sz w:val="22"/>
          <w:szCs w:val="22"/>
        </w:rPr>
        <w:t>J</w:t>
      </w:r>
      <w:r w:rsidR="00CF03AD" w:rsidRPr="004822A3">
        <w:rPr>
          <w:rFonts w:asciiTheme="minorHAnsi" w:hAnsiTheme="minorHAnsi" w:cs="Calibri"/>
          <w:bCs/>
          <w:sz w:val="22"/>
          <w:szCs w:val="22"/>
        </w:rPr>
        <w:t>eremy</w:t>
      </w:r>
      <w:r w:rsidRPr="004822A3">
        <w:rPr>
          <w:rFonts w:asciiTheme="minorHAnsi" w:hAnsiTheme="minorHAnsi" w:cs="Calibri"/>
          <w:bCs/>
          <w:sz w:val="22"/>
          <w:szCs w:val="22"/>
        </w:rPr>
        <w:t xml:space="preserve"> - Earth Justice suing EPA for missing about 30 RTR reviews on MACT </w:t>
      </w:r>
      <w:proofErr w:type="spellStart"/>
      <w:proofErr w:type="gramStart"/>
      <w:r w:rsidRPr="004822A3">
        <w:rPr>
          <w:rFonts w:asciiTheme="minorHAnsi" w:hAnsiTheme="minorHAnsi" w:cs="Calibri"/>
          <w:bCs/>
          <w:sz w:val="22"/>
          <w:szCs w:val="22"/>
        </w:rPr>
        <w:t>stds</w:t>
      </w:r>
      <w:proofErr w:type="spellEnd"/>
      <w:proofErr w:type="gramEnd"/>
      <w:r w:rsidRPr="004822A3">
        <w:rPr>
          <w:rFonts w:asciiTheme="minorHAnsi" w:hAnsiTheme="minorHAnsi" w:cs="Calibri"/>
          <w:bCs/>
          <w:sz w:val="22"/>
          <w:szCs w:val="22"/>
        </w:rPr>
        <w:t>.  M</w:t>
      </w:r>
      <w:r w:rsidR="00CF03AD" w:rsidRPr="004822A3">
        <w:rPr>
          <w:rFonts w:asciiTheme="minorHAnsi" w:hAnsiTheme="minorHAnsi" w:cs="Calibri"/>
          <w:bCs/>
          <w:sz w:val="22"/>
          <w:szCs w:val="22"/>
        </w:rPr>
        <w:t>ark (IN</w:t>
      </w:r>
      <w:proofErr w:type="gramStart"/>
      <w:r w:rsidR="00CF03AD" w:rsidRPr="004822A3">
        <w:rPr>
          <w:rFonts w:asciiTheme="minorHAnsi" w:hAnsiTheme="minorHAnsi" w:cs="Calibri"/>
          <w:bCs/>
          <w:sz w:val="22"/>
          <w:szCs w:val="22"/>
        </w:rPr>
        <w:t>)-</w:t>
      </w:r>
      <w:proofErr w:type="gramEnd"/>
      <w:r w:rsidRPr="004822A3">
        <w:rPr>
          <w:rFonts w:asciiTheme="minorHAnsi" w:hAnsiTheme="minorHAnsi" w:cs="Calibri"/>
          <w:bCs/>
          <w:sz w:val="22"/>
          <w:szCs w:val="22"/>
        </w:rPr>
        <w:t xml:space="preserve"> t-butyl acetate has been delisted as VOC, </w:t>
      </w:r>
      <w:r w:rsidR="00CF03AD" w:rsidRPr="004822A3">
        <w:rPr>
          <w:rFonts w:asciiTheme="minorHAnsi" w:hAnsiTheme="minorHAnsi" w:cs="Calibri"/>
          <w:bCs/>
          <w:sz w:val="22"/>
          <w:szCs w:val="22"/>
        </w:rPr>
        <w:t xml:space="preserve">and </w:t>
      </w:r>
      <w:r w:rsidRPr="004822A3">
        <w:rPr>
          <w:rFonts w:asciiTheme="minorHAnsi" w:hAnsiTheme="minorHAnsi" w:cs="Calibri"/>
          <w:bCs/>
          <w:sz w:val="22"/>
          <w:szCs w:val="22"/>
        </w:rPr>
        <w:t xml:space="preserve">EPA deleting any associated recordkeeping.  </w:t>
      </w:r>
    </w:p>
    <w:p w:rsidR="00B22CD4" w:rsidRPr="004822A3" w:rsidRDefault="00B22CD4" w:rsidP="00B22CD4">
      <w:pPr>
        <w:rPr>
          <w:rFonts w:asciiTheme="minorHAnsi" w:hAnsiTheme="minorHAnsi" w:cs="Calibri"/>
          <w:bCs/>
          <w:sz w:val="22"/>
          <w:szCs w:val="22"/>
        </w:rPr>
      </w:pPr>
    </w:p>
    <w:p w:rsidR="00B22CD4" w:rsidRPr="004822A3" w:rsidRDefault="00B22CD4" w:rsidP="00B22CD4">
      <w:pPr>
        <w:rPr>
          <w:rFonts w:asciiTheme="minorHAnsi" w:hAnsiTheme="minorHAnsi" w:cs="Calibri"/>
          <w:bCs/>
          <w:sz w:val="22"/>
          <w:szCs w:val="22"/>
        </w:rPr>
      </w:pPr>
      <w:r w:rsidRPr="004822A3">
        <w:rPr>
          <w:rFonts w:asciiTheme="minorHAnsi" w:hAnsiTheme="minorHAnsi" w:cs="Calibri"/>
          <w:bCs/>
          <w:sz w:val="22"/>
          <w:szCs w:val="22"/>
        </w:rPr>
        <w:t>T</w:t>
      </w:r>
      <w:r w:rsidR="00CF03AD" w:rsidRPr="004822A3">
        <w:rPr>
          <w:rFonts w:asciiTheme="minorHAnsi" w:hAnsiTheme="minorHAnsi" w:cs="Calibri"/>
          <w:bCs/>
          <w:sz w:val="22"/>
          <w:szCs w:val="22"/>
        </w:rPr>
        <w:t>ony (NC)</w:t>
      </w:r>
      <w:r w:rsidRPr="004822A3">
        <w:rPr>
          <w:rFonts w:asciiTheme="minorHAnsi" w:hAnsiTheme="minorHAnsi" w:cs="Calibri"/>
          <w:bCs/>
          <w:sz w:val="22"/>
          <w:szCs w:val="22"/>
        </w:rPr>
        <w:t xml:space="preserve"> – </w:t>
      </w:r>
      <w:r w:rsidR="00CF03AD" w:rsidRPr="004822A3">
        <w:rPr>
          <w:rFonts w:asciiTheme="minorHAnsi" w:hAnsiTheme="minorHAnsi" w:cs="Calibri"/>
          <w:bCs/>
          <w:sz w:val="22"/>
          <w:szCs w:val="22"/>
        </w:rPr>
        <w:t xml:space="preserve">EPA’s </w:t>
      </w:r>
      <w:proofErr w:type="gramStart"/>
      <w:r w:rsidRPr="004822A3">
        <w:rPr>
          <w:rFonts w:asciiTheme="minorHAnsi" w:hAnsiTheme="minorHAnsi" w:cs="Calibri"/>
          <w:bCs/>
          <w:sz w:val="22"/>
          <w:szCs w:val="22"/>
        </w:rPr>
        <w:t>Once</w:t>
      </w:r>
      <w:proofErr w:type="gramEnd"/>
      <w:r w:rsidRPr="004822A3">
        <w:rPr>
          <w:rFonts w:asciiTheme="minorHAnsi" w:hAnsiTheme="minorHAnsi" w:cs="Calibri"/>
          <w:bCs/>
          <w:sz w:val="22"/>
          <w:szCs w:val="22"/>
        </w:rPr>
        <w:t xml:space="preserve"> in Always In</w:t>
      </w:r>
      <w:r w:rsidR="00CF03AD" w:rsidRPr="004822A3">
        <w:rPr>
          <w:rFonts w:asciiTheme="minorHAnsi" w:hAnsiTheme="minorHAnsi" w:cs="Calibri"/>
          <w:bCs/>
          <w:sz w:val="22"/>
          <w:szCs w:val="22"/>
        </w:rPr>
        <w:t xml:space="preserve"> (OIAI) policy; </w:t>
      </w:r>
      <w:r w:rsidRPr="004822A3">
        <w:rPr>
          <w:rFonts w:asciiTheme="minorHAnsi" w:hAnsiTheme="minorHAnsi" w:cs="Calibri"/>
          <w:bCs/>
          <w:sz w:val="22"/>
          <w:szCs w:val="22"/>
        </w:rPr>
        <w:t xml:space="preserve">heard EPA considering changes again; had copies of </w:t>
      </w:r>
      <w:r w:rsidR="00CF03AD" w:rsidRPr="004822A3">
        <w:rPr>
          <w:rFonts w:asciiTheme="minorHAnsi" w:hAnsiTheme="minorHAnsi" w:cs="Calibri"/>
          <w:bCs/>
          <w:sz w:val="22"/>
          <w:szCs w:val="22"/>
        </w:rPr>
        <w:t xml:space="preserve">three EPA determinations </w:t>
      </w:r>
      <w:r w:rsidRPr="004822A3">
        <w:rPr>
          <w:rFonts w:asciiTheme="minorHAnsi" w:hAnsiTheme="minorHAnsi" w:cs="Calibri"/>
          <w:bCs/>
          <w:sz w:val="22"/>
          <w:szCs w:val="22"/>
        </w:rPr>
        <w:t xml:space="preserve">that were contrary to policy because EPA allowed company the P2 option to </w:t>
      </w:r>
      <w:r w:rsidR="00CF03AD" w:rsidRPr="004822A3">
        <w:rPr>
          <w:rFonts w:asciiTheme="minorHAnsi" w:hAnsiTheme="minorHAnsi" w:cs="Calibri"/>
          <w:bCs/>
          <w:sz w:val="22"/>
          <w:szCs w:val="22"/>
        </w:rPr>
        <w:t xml:space="preserve">avoid </w:t>
      </w:r>
      <w:r w:rsidRPr="004822A3">
        <w:rPr>
          <w:rFonts w:asciiTheme="minorHAnsi" w:hAnsiTheme="minorHAnsi" w:cs="Calibri"/>
          <w:bCs/>
          <w:sz w:val="22"/>
          <w:szCs w:val="22"/>
        </w:rPr>
        <w:t>MACT after compliance date</w:t>
      </w:r>
      <w:r w:rsidR="00CF03AD" w:rsidRPr="004822A3">
        <w:rPr>
          <w:rFonts w:asciiTheme="minorHAnsi" w:hAnsiTheme="minorHAnsi" w:cs="Calibri"/>
          <w:bCs/>
          <w:sz w:val="22"/>
          <w:szCs w:val="22"/>
        </w:rPr>
        <w:t xml:space="preserve"> had passed</w:t>
      </w:r>
      <w:r w:rsidRPr="004822A3">
        <w:rPr>
          <w:rFonts w:asciiTheme="minorHAnsi" w:hAnsiTheme="minorHAnsi" w:cs="Calibri"/>
          <w:bCs/>
          <w:sz w:val="22"/>
          <w:szCs w:val="22"/>
        </w:rPr>
        <w:t>.  C</w:t>
      </w:r>
      <w:r w:rsidR="00CF03AD" w:rsidRPr="004822A3">
        <w:rPr>
          <w:rFonts w:asciiTheme="minorHAnsi" w:hAnsiTheme="minorHAnsi" w:cs="Calibri"/>
          <w:bCs/>
          <w:sz w:val="22"/>
          <w:szCs w:val="22"/>
        </w:rPr>
        <w:t>hristine (MI</w:t>
      </w:r>
      <w:proofErr w:type="gramStart"/>
      <w:r w:rsidR="00CF03AD" w:rsidRPr="004822A3">
        <w:rPr>
          <w:rFonts w:asciiTheme="minorHAnsi" w:hAnsiTheme="minorHAnsi" w:cs="Calibri"/>
          <w:bCs/>
          <w:sz w:val="22"/>
          <w:szCs w:val="22"/>
        </w:rPr>
        <w:t>)</w:t>
      </w:r>
      <w:r w:rsidRPr="004822A3">
        <w:rPr>
          <w:rFonts w:asciiTheme="minorHAnsi" w:hAnsiTheme="minorHAnsi" w:cs="Calibri"/>
          <w:bCs/>
          <w:sz w:val="22"/>
          <w:szCs w:val="22"/>
        </w:rPr>
        <w:t>–</w:t>
      </w:r>
      <w:proofErr w:type="gramEnd"/>
      <w:r w:rsidRPr="004822A3">
        <w:rPr>
          <w:rFonts w:asciiTheme="minorHAnsi" w:hAnsiTheme="minorHAnsi" w:cs="Calibri"/>
          <w:bCs/>
          <w:sz w:val="22"/>
          <w:szCs w:val="22"/>
        </w:rPr>
        <w:t xml:space="preserve"> boiler </w:t>
      </w:r>
      <w:r w:rsidR="00CF03AD" w:rsidRPr="004822A3">
        <w:rPr>
          <w:rFonts w:asciiTheme="minorHAnsi" w:hAnsiTheme="minorHAnsi" w:cs="Calibri"/>
          <w:bCs/>
          <w:sz w:val="22"/>
          <w:szCs w:val="22"/>
        </w:rPr>
        <w:t>5D MACT</w:t>
      </w:r>
      <w:r w:rsidRPr="004822A3">
        <w:rPr>
          <w:rFonts w:asciiTheme="minorHAnsi" w:hAnsiTheme="minorHAnsi" w:cs="Calibri"/>
          <w:bCs/>
          <w:sz w:val="22"/>
          <w:szCs w:val="22"/>
        </w:rPr>
        <w:t xml:space="preserve"> had provisions to get out before final deadline, but not after final comp date.  </w:t>
      </w:r>
      <w:r w:rsidR="004822A3" w:rsidRPr="004822A3">
        <w:rPr>
          <w:rFonts w:asciiTheme="minorHAnsi" w:hAnsiTheme="minorHAnsi" w:cs="Calibri"/>
          <w:bCs/>
          <w:sz w:val="22"/>
          <w:szCs w:val="22"/>
        </w:rPr>
        <w:t>Tony-</w:t>
      </w:r>
      <w:r w:rsidRPr="004822A3">
        <w:rPr>
          <w:rFonts w:asciiTheme="minorHAnsi" w:hAnsiTheme="minorHAnsi" w:cs="Calibri"/>
          <w:bCs/>
          <w:sz w:val="22"/>
          <w:szCs w:val="22"/>
        </w:rPr>
        <w:t xml:space="preserve"> need EPA HQ speaker for OIAI</w:t>
      </w:r>
      <w:r w:rsidR="004822A3" w:rsidRPr="004822A3">
        <w:rPr>
          <w:rFonts w:asciiTheme="minorHAnsi" w:hAnsiTheme="minorHAnsi" w:cs="Calibri"/>
          <w:bCs/>
          <w:sz w:val="22"/>
          <w:szCs w:val="22"/>
        </w:rPr>
        <w:t xml:space="preserve"> discussion</w:t>
      </w:r>
      <w:r w:rsidRPr="004822A3">
        <w:rPr>
          <w:rFonts w:asciiTheme="minorHAnsi" w:hAnsiTheme="minorHAnsi" w:cs="Calibri"/>
          <w:bCs/>
          <w:sz w:val="22"/>
          <w:szCs w:val="22"/>
        </w:rPr>
        <w:t>, not</w:t>
      </w:r>
      <w:r w:rsidR="004822A3" w:rsidRPr="004822A3">
        <w:rPr>
          <w:rFonts w:asciiTheme="minorHAnsi" w:hAnsiTheme="minorHAnsi" w:cs="Calibri"/>
          <w:bCs/>
          <w:sz w:val="22"/>
          <w:szCs w:val="22"/>
        </w:rPr>
        <w:t xml:space="preserve"> one</w:t>
      </w:r>
      <w:r w:rsidRPr="004822A3">
        <w:rPr>
          <w:rFonts w:asciiTheme="minorHAnsi" w:hAnsiTheme="minorHAnsi" w:cs="Calibri"/>
          <w:bCs/>
          <w:sz w:val="22"/>
          <w:szCs w:val="22"/>
        </w:rPr>
        <w:t xml:space="preserve"> from RTP.</w:t>
      </w:r>
    </w:p>
    <w:p w:rsidR="00B22CD4" w:rsidRPr="004822A3" w:rsidRDefault="00B22CD4" w:rsidP="00B22CD4">
      <w:pPr>
        <w:rPr>
          <w:rFonts w:asciiTheme="minorHAnsi" w:hAnsiTheme="minorHAnsi" w:cs="Calibri"/>
          <w:bCs/>
          <w:sz w:val="22"/>
          <w:szCs w:val="22"/>
        </w:rPr>
      </w:pPr>
    </w:p>
    <w:p w:rsidR="00B22CD4" w:rsidRPr="004822A3" w:rsidRDefault="00B22CD4" w:rsidP="00B22CD4">
      <w:pPr>
        <w:rPr>
          <w:rFonts w:asciiTheme="minorHAnsi" w:hAnsiTheme="minorHAnsi" w:cs="Calibri"/>
          <w:bCs/>
          <w:sz w:val="22"/>
          <w:szCs w:val="22"/>
        </w:rPr>
      </w:pPr>
      <w:r w:rsidRPr="004822A3">
        <w:rPr>
          <w:rFonts w:asciiTheme="minorHAnsi" w:hAnsiTheme="minorHAnsi" w:cs="Calibri"/>
          <w:bCs/>
          <w:sz w:val="22"/>
          <w:szCs w:val="22"/>
        </w:rPr>
        <w:t>C</w:t>
      </w:r>
      <w:r w:rsidR="004822A3" w:rsidRPr="004822A3">
        <w:rPr>
          <w:rFonts w:asciiTheme="minorHAnsi" w:hAnsiTheme="minorHAnsi" w:cs="Calibri"/>
          <w:bCs/>
          <w:sz w:val="22"/>
          <w:szCs w:val="22"/>
        </w:rPr>
        <w:t>hristine (MI)</w:t>
      </w:r>
      <w:r w:rsidRPr="004822A3">
        <w:rPr>
          <w:rFonts w:asciiTheme="minorHAnsi" w:hAnsiTheme="minorHAnsi" w:cs="Calibri"/>
          <w:bCs/>
          <w:sz w:val="22"/>
          <w:szCs w:val="22"/>
        </w:rPr>
        <w:t xml:space="preserve"> – </w:t>
      </w:r>
      <w:r w:rsidR="004822A3" w:rsidRPr="004822A3">
        <w:rPr>
          <w:rFonts w:asciiTheme="minorHAnsi" w:hAnsiTheme="minorHAnsi" w:cs="Calibri"/>
          <w:bCs/>
          <w:sz w:val="22"/>
          <w:szCs w:val="22"/>
        </w:rPr>
        <w:t xml:space="preserve">Michigan </w:t>
      </w:r>
      <w:r w:rsidRPr="004822A3">
        <w:rPr>
          <w:rFonts w:asciiTheme="minorHAnsi" w:hAnsiTheme="minorHAnsi" w:cs="Calibri"/>
          <w:bCs/>
          <w:sz w:val="22"/>
          <w:szCs w:val="22"/>
        </w:rPr>
        <w:t xml:space="preserve">boiler </w:t>
      </w:r>
      <w:r w:rsidR="004822A3" w:rsidRPr="004822A3">
        <w:rPr>
          <w:rFonts w:asciiTheme="minorHAnsi" w:hAnsiTheme="minorHAnsi" w:cs="Calibri"/>
          <w:bCs/>
          <w:sz w:val="22"/>
          <w:szCs w:val="22"/>
        </w:rPr>
        <w:t xml:space="preserve">MACT assistance </w:t>
      </w:r>
      <w:r w:rsidRPr="004822A3">
        <w:rPr>
          <w:rFonts w:asciiTheme="minorHAnsi" w:hAnsiTheme="minorHAnsi" w:cs="Calibri"/>
          <w:bCs/>
          <w:sz w:val="22"/>
          <w:szCs w:val="22"/>
        </w:rPr>
        <w:t xml:space="preserve">tool </w:t>
      </w:r>
      <w:r w:rsidR="004822A3" w:rsidRPr="004822A3">
        <w:rPr>
          <w:rFonts w:asciiTheme="minorHAnsi" w:hAnsiTheme="minorHAnsi" w:cs="Calibri"/>
          <w:bCs/>
          <w:sz w:val="22"/>
          <w:szCs w:val="22"/>
        </w:rPr>
        <w:t>being tested internally by MI DEQ and</w:t>
      </w:r>
      <w:r w:rsidRPr="004822A3">
        <w:rPr>
          <w:rFonts w:asciiTheme="minorHAnsi" w:hAnsiTheme="minorHAnsi" w:cs="Calibri"/>
          <w:bCs/>
          <w:sz w:val="22"/>
          <w:szCs w:val="22"/>
        </w:rPr>
        <w:t xml:space="preserve"> will share feedback to date.     </w:t>
      </w:r>
    </w:p>
    <w:p w:rsidR="00B22CD4" w:rsidRPr="004822A3" w:rsidRDefault="00B22CD4" w:rsidP="00B22CD4">
      <w:pPr>
        <w:rPr>
          <w:rFonts w:asciiTheme="minorHAnsi" w:hAnsiTheme="minorHAnsi" w:cs="Calibri"/>
          <w:b/>
          <w:bCs/>
          <w:sz w:val="22"/>
          <w:szCs w:val="22"/>
        </w:rPr>
      </w:pPr>
    </w:p>
    <w:p w:rsidR="00B22CD4" w:rsidRPr="004822A3" w:rsidRDefault="00B22CD4" w:rsidP="00B22CD4">
      <w:pPr>
        <w:pStyle w:val="ListParagraph"/>
        <w:ind w:left="990" w:hanging="990"/>
        <w:rPr>
          <w:rFonts w:asciiTheme="minorHAnsi" w:hAnsiTheme="minorHAnsi"/>
          <w:bCs/>
        </w:rPr>
      </w:pPr>
      <w:r w:rsidRPr="004822A3">
        <w:rPr>
          <w:rFonts w:asciiTheme="minorHAnsi" w:hAnsiTheme="minorHAnsi"/>
          <w:b/>
          <w:bCs/>
        </w:rPr>
        <w:t xml:space="preserve">Next Call: </w:t>
      </w:r>
      <w:r w:rsidRPr="004822A3">
        <w:rPr>
          <w:rFonts w:asciiTheme="minorHAnsi" w:hAnsiTheme="minorHAnsi"/>
          <w:bCs/>
        </w:rPr>
        <w:t xml:space="preserve">March 17, 2015 – </w:t>
      </w:r>
      <w:r w:rsidRPr="004822A3">
        <w:rPr>
          <w:rFonts w:asciiTheme="minorHAnsi" w:hAnsiTheme="minorHAnsi"/>
          <w:bCs/>
          <w:u w:val="single"/>
        </w:rPr>
        <w:t>Topic</w:t>
      </w:r>
      <w:r w:rsidRPr="004822A3">
        <w:rPr>
          <w:rFonts w:asciiTheme="minorHAnsi" w:hAnsiTheme="minorHAnsi"/>
          <w:bCs/>
        </w:rPr>
        <w:t xml:space="preserve">: </w:t>
      </w:r>
      <w:r w:rsidRPr="004822A3">
        <w:rPr>
          <w:rFonts w:asciiTheme="minorHAnsi" w:hAnsiTheme="minorHAnsi"/>
          <w:b/>
          <w:bCs/>
        </w:rPr>
        <w:t>Definition of Solid Waste Rule</w:t>
      </w:r>
      <w:r w:rsidRPr="004822A3">
        <w:rPr>
          <w:rFonts w:asciiTheme="minorHAnsi" w:hAnsiTheme="minorHAnsi"/>
          <w:bCs/>
        </w:rPr>
        <w:t xml:space="preserve">, overview and Q&amp;A with guest speakers Tracy </w:t>
      </w:r>
      <w:proofErr w:type="spellStart"/>
      <w:r w:rsidRPr="004822A3">
        <w:rPr>
          <w:rFonts w:asciiTheme="minorHAnsi" w:hAnsiTheme="minorHAnsi"/>
          <w:bCs/>
        </w:rPr>
        <w:t>Atagi</w:t>
      </w:r>
      <w:proofErr w:type="spellEnd"/>
      <w:r w:rsidRPr="004822A3">
        <w:rPr>
          <w:rFonts w:asciiTheme="minorHAnsi" w:hAnsiTheme="minorHAnsi"/>
          <w:bCs/>
        </w:rPr>
        <w:t xml:space="preserve"> and Amanda Kohler of EPA</w:t>
      </w:r>
    </w:p>
    <w:p w:rsidR="004822A3" w:rsidRPr="004822A3" w:rsidRDefault="004822A3" w:rsidP="00B22CD4">
      <w:pPr>
        <w:pStyle w:val="Standard1"/>
        <w:spacing w:before="0" w:after="0"/>
        <w:rPr>
          <w:rFonts w:asciiTheme="minorHAnsi" w:hAnsiTheme="minorHAnsi"/>
          <w:bCs/>
          <w:sz w:val="22"/>
          <w:szCs w:val="22"/>
        </w:rPr>
      </w:pPr>
    </w:p>
    <w:p w:rsidR="00B22CD4" w:rsidRPr="004822A3" w:rsidRDefault="004822A3" w:rsidP="00B22CD4">
      <w:pPr>
        <w:pStyle w:val="Standard1"/>
        <w:spacing w:before="0" w:after="0"/>
        <w:rPr>
          <w:rFonts w:asciiTheme="minorHAnsi" w:hAnsiTheme="minorHAnsi"/>
          <w:noProof w:val="0"/>
          <w:color w:val="1F497D"/>
          <w:sz w:val="22"/>
          <w:szCs w:val="22"/>
        </w:rPr>
      </w:pPr>
      <w:r w:rsidRPr="004822A3">
        <w:rPr>
          <w:rFonts w:asciiTheme="minorHAnsi" w:hAnsiTheme="minorHAnsi"/>
          <w:bCs/>
          <w:sz w:val="22"/>
          <w:szCs w:val="22"/>
        </w:rPr>
        <w:tab/>
      </w:r>
      <w:r w:rsidR="00B22CD4" w:rsidRPr="004822A3">
        <w:rPr>
          <w:rFonts w:asciiTheme="minorHAnsi" w:hAnsiTheme="minorHAnsi"/>
          <w:bCs/>
          <w:sz w:val="22"/>
          <w:szCs w:val="22"/>
        </w:rPr>
        <w:t>2-3pm EST  (3</w:t>
      </w:r>
      <w:r w:rsidR="00B22CD4" w:rsidRPr="004822A3">
        <w:rPr>
          <w:rFonts w:asciiTheme="minorHAnsi" w:hAnsiTheme="minorHAnsi"/>
          <w:bCs/>
          <w:sz w:val="22"/>
          <w:szCs w:val="22"/>
          <w:vertAlign w:val="superscript"/>
        </w:rPr>
        <w:t>rd</w:t>
      </w:r>
      <w:r w:rsidR="00B22CD4" w:rsidRPr="004822A3">
        <w:rPr>
          <w:rFonts w:asciiTheme="minorHAnsi" w:hAnsiTheme="minorHAnsi"/>
          <w:bCs/>
          <w:sz w:val="22"/>
          <w:szCs w:val="22"/>
        </w:rPr>
        <w:t xml:space="preserve"> Tuesday of month)</w:t>
      </w:r>
    </w:p>
    <w:p w:rsidR="00201C03" w:rsidRPr="004822A3" w:rsidRDefault="00201C03" w:rsidP="00517CFF">
      <w:pPr>
        <w:pStyle w:val="Standard1"/>
        <w:spacing w:before="0" w:after="0"/>
        <w:rPr>
          <w:rFonts w:asciiTheme="minorHAnsi" w:hAnsiTheme="minorHAnsi" w:cs="Calibri"/>
          <w:b/>
          <w:bCs/>
          <w:sz w:val="22"/>
          <w:szCs w:val="22"/>
        </w:rPr>
      </w:pPr>
    </w:p>
    <w:p w:rsidR="00517CFF" w:rsidRPr="004822A3" w:rsidRDefault="00517CFF" w:rsidP="00517CFF">
      <w:pPr>
        <w:rPr>
          <w:rFonts w:asciiTheme="minorHAnsi" w:hAnsiTheme="minorHAnsi"/>
          <w:b/>
          <w:color w:val="000000"/>
          <w:sz w:val="22"/>
          <w:szCs w:val="22"/>
        </w:rPr>
      </w:pPr>
    </w:p>
    <w:bookmarkEnd w:id="0"/>
    <w:bookmarkEnd w:id="1"/>
    <w:bookmarkEnd w:id="2"/>
    <w:bookmarkEnd w:id="3"/>
    <w:p w:rsidR="00B26454" w:rsidRPr="004822A3" w:rsidRDefault="00B26454" w:rsidP="00517CFF">
      <w:pPr>
        <w:rPr>
          <w:rFonts w:asciiTheme="minorHAnsi" w:hAnsiTheme="minorHAnsi"/>
          <w:sz w:val="22"/>
          <w:szCs w:val="22"/>
        </w:rPr>
      </w:pPr>
      <w:r w:rsidRPr="004822A3">
        <w:rPr>
          <w:rFonts w:asciiTheme="minorHAnsi" w:hAnsiTheme="minorHAnsi"/>
          <w:bCs/>
          <w:sz w:val="22"/>
          <w:szCs w:val="22"/>
        </w:rPr>
        <w:t>Minutes prepared by Rick Carleski, (OH), Technical Subcommittee Co-Chair</w:t>
      </w:r>
    </w:p>
    <w:p w:rsidR="004822A3" w:rsidRPr="004822A3" w:rsidRDefault="004822A3">
      <w:pPr>
        <w:rPr>
          <w:rFonts w:asciiTheme="minorHAnsi" w:hAnsiTheme="minorHAnsi"/>
          <w:sz w:val="22"/>
          <w:szCs w:val="22"/>
        </w:rPr>
      </w:pPr>
    </w:p>
    <w:sectPr w:rsidR="004822A3" w:rsidRPr="00482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70F"/>
    <w:multiLevelType w:val="hybridMultilevel"/>
    <w:tmpl w:val="DCCC1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C73F7"/>
    <w:multiLevelType w:val="hybridMultilevel"/>
    <w:tmpl w:val="2880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3F7C"/>
    <w:multiLevelType w:val="hybridMultilevel"/>
    <w:tmpl w:val="0E7E57C8"/>
    <w:lvl w:ilvl="0" w:tplc="2F16D5E0">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44105"/>
    <w:multiLevelType w:val="hybridMultilevel"/>
    <w:tmpl w:val="8EAA9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8B62819"/>
    <w:multiLevelType w:val="hybridMultilevel"/>
    <w:tmpl w:val="6076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607252"/>
    <w:multiLevelType w:val="hybridMultilevel"/>
    <w:tmpl w:val="BA52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8928E0"/>
    <w:multiLevelType w:val="hybridMultilevel"/>
    <w:tmpl w:val="BEE6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F7E04"/>
    <w:multiLevelType w:val="hybridMultilevel"/>
    <w:tmpl w:val="B5E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FF"/>
    <w:rsid w:val="000565BC"/>
    <w:rsid w:val="000D25C5"/>
    <w:rsid w:val="001E1A87"/>
    <w:rsid w:val="00201C03"/>
    <w:rsid w:val="00230530"/>
    <w:rsid w:val="002C2A35"/>
    <w:rsid w:val="002D4D49"/>
    <w:rsid w:val="003644BF"/>
    <w:rsid w:val="00450007"/>
    <w:rsid w:val="004822A3"/>
    <w:rsid w:val="004B34C4"/>
    <w:rsid w:val="004F26C2"/>
    <w:rsid w:val="00517CFF"/>
    <w:rsid w:val="005379C4"/>
    <w:rsid w:val="005C3488"/>
    <w:rsid w:val="005F6846"/>
    <w:rsid w:val="006021DE"/>
    <w:rsid w:val="00750DAC"/>
    <w:rsid w:val="007A5583"/>
    <w:rsid w:val="008077E8"/>
    <w:rsid w:val="008468CD"/>
    <w:rsid w:val="00853E2A"/>
    <w:rsid w:val="00A405C0"/>
    <w:rsid w:val="00B22CD4"/>
    <w:rsid w:val="00B26454"/>
    <w:rsid w:val="00C274AD"/>
    <w:rsid w:val="00C6587D"/>
    <w:rsid w:val="00CF03AD"/>
    <w:rsid w:val="00D0274E"/>
    <w:rsid w:val="00D039D4"/>
    <w:rsid w:val="00E405DE"/>
    <w:rsid w:val="00ED2C14"/>
    <w:rsid w:val="00F42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CFF"/>
    <w:rPr>
      <w:rFonts w:cs="Times New Roman"/>
      <w:color w:val="0000FF"/>
      <w:u w:val="single"/>
    </w:rPr>
  </w:style>
  <w:style w:type="paragraph" w:customStyle="1" w:styleId="Standard1">
    <w:name w:val="Standard1"/>
    <w:uiPriority w:val="99"/>
    <w:rsid w:val="00517CFF"/>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517CFF"/>
    <w:pPr>
      <w:ind w:left="720"/>
    </w:pPr>
    <w:rPr>
      <w:rFonts w:ascii="Calibri" w:hAnsi="Calibri" w:cs="Calibri"/>
      <w:sz w:val="22"/>
      <w:szCs w:val="22"/>
    </w:rPr>
  </w:style>
  <w:style w:type="paragraph" w:styleId="PlainText">
    <w:name w:val="Plain Text"/>
    <w:basedOn w:val="Normal"/>
    <w:link w:val="PlainTextChar"/>
    <w:uiPriority w:val="99"/>
    <w:rsid w:val="004F26C2"/>
    <w:rPr>
      <w:rFonts w:ascii="Consolas" w:hAnsi="Consolas" w:cs="Consolas"/>
      <w:sz w:val="21"/>
      <w:szCs w:val="21"/>
    </w:rPr>
  </w:style>
  <w:style w:type="character" w:customStyle="1" w:styleId="PlainTextChar">
    <w:name w:val="Plain Text Char"/>
    <w:basedOn w:val="DefaultParagraphFont"/>
    <w:link w:val="PlainText"/>
    <w:uiPriority w:val="99"/>
    <w:rsid w:val="004F26C2"/>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4F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4F26C2"/>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C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17CFF"/>
    <w:rPr>
      <w:rFonts w:cs="Times New Roman"/>
      <w:color w:val="0000FF"/>
      <w:u w:val="single"/>
    </w:rPr>
  </w:style>
  <w:style w:type="paragraph" w:customStyle="1" w:styleId="Standard1">
    <w:name w:val="Standard1"/>
    <w:uiPriority w:val="99"/>
    <w:rsid w:val="00517CFF"/>
    <w:pPr>
      <w:spacing w:before="60" w:after="60" w:line="240" w:lineRule="auto"/>
    </w:pPr>
    <w:rPr>
      <w:rFonts w:ascii="Times New Roman" w:eastAsia="Times New Roman" w:hAnsi="Times New Roman" w:cs="Times New Roman"/>
      <w:noProof/>
      <w:sz w:val="20"/>
      <w:szCs w:val="20"/>
    </w:rPr>
  </w:style>
  <w:style w:type="paragraph" w:styleId="ListParagraph">
    <w:name w:val="List Paragraph"/>
    <w:basedOn w:val="Normal"/>
    <w:uiPriority w:val="99"/>
    <w:qFormat/>
    <w:rsid w:val="00517CFF"/>
    <w:pPr>
      <w:ind w:left="720"/>
    </w:pPr>
    <w:rPr>
      <w:rFonts w:ascii="Calibri" w:hAnsi="Calibri" w:cs="Calibri"/>
      <w:sz w:val="22"/>
      <w:szCs w:val="22"/>
    </w:rPr>
  </w:style>
  <w:style w:type="paragraph" w:styleId="PlainText">
    <w:name w:val="Plain Text"/>
    <w:basedOn w:val="Normal"/>
    <w:link w:val="PlainTextChar"/>
    <w:uiPriority w:val="99"/>
    <w:rsid w:val="004F26C2"/>
    <w:rPr>
      <w:rFonts w:ascii="Consolas" w:hAnsi="Consolas" w:cs="Consolas"/>
      <w:sz w:val="21"/>
      <w:szCs w:val="21"/>
    </w:rPr>
  </w:style>
  <w:style w:type="character" w:customStyle="1" w:styleId="PlainTextChar">
    <w:name w:val="Plain Text Char"/>
    <w:basedOn w:val="DefaultParagraphFont"/>
    <w:link w:val="PlainText"/>
    <w:uiPriority w:val="99"/>
    <w:rsid w:val="004F26C2"/>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4F2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semiHidden/>
    <w:rsid w:val="004F26C2"/>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e2015.awm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penn.box.com/s/doptddztmkcv98zefar7" TargetMode="External"/><Relationship Id="rId12" Type="http://schemas.openxmlformats.org/officeDocument/2006/relationships/hyperlink" Target="https://www.youtube.com/watch?v=ozgqZ1MCf0A&amp;feature=youtu.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endee.gotowebinar.com/register/255088160360016129" TargetMode="External"/><Relationship Id="rId5" Type="http://schemas.openxmlformats.org/officeDocument/2006/relationships/settings" Target="settings.xml"/><Relationship Id="rId10" Type="http://schemas.openxmlformats.org/officeDocument/2006/relationships/hyperlink" Target="https://epa.connectsolutions.com/dswfinalrule/" TargetMode="External"/><Relationship Id="rId4" Type="http://schemas.microsoft.com/office/2007/relationships/stylesWithEffects" Target="stylesWithEffects.xml"/><Relationship Id="rId9" Type="http://schemas.openxmlformats.org/officeDocument/2006/relationships/hyperlink" Target="http://www.epa.gov/waste/hazard/dsw/dsw_fnl_rul_brfng_0122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3317-A50A-4708-911F-EAE45D5D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OHIO EPA</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Carleski, Richard</dc:creator>
  <cp:lastModifiedBy>Hancher, Jeremy</cp:lastModifiedBy>
  <cp:revision>2</cp:revision>
  <dcterms:created xsi:type="dcterms:W3CDTF">2015-07-09T18:48:00Z</dcterms:created>
  <dcterms:modified xsi:type="dcterms:W3CDTF">2015-07-09T18:48:00Z</dcterms:modified>
</cp:coreProperties>
</file>