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923EFE" w:rsidRDefault="00020735" w:rsidP="006A357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NSC </w:t>
      </w:r>
      <w:r w:rsidR="00D1292D">
        <w:rPr>
          <w:rFonts w:asciiTheme="minorHAnsi" w:hAnsiTheme="minorHAnsi" w:cstheme="minorHAnsi"/>
          <w:b/>
          <w:bCs/>
          <w:sz w:val="24"/>
          <w:szCs w:val="24"/>
        </w:rPr>
        <w:t>Technical-</w:t>
      </w:r>
      <w:r w:rsidR="00676215" w:rsidRPr="00923EFE">
        <w:rPr>
          <w:rFonts w:asciiTheme="minorHAnsi" w:hAnsiTheme="minorHAnsi" w:cstheme="minorHAnsi"/>
          <w:b/>
          <w:bCs/>
          <w:sz w:val="24"/>
          <w:szCs w:val="24"/>
        </w:rPr>
        <w:t>Subcommittee Conference Call Minutes –</w:t>
      </w:r>
      <w:r w:rsidR="008B2931">
        <w:rPr>
          <w:rFonts w:asciiTheme="minorHAnsi" w:hAnsiTheme="minorHAnsi" w:cstheme="minorHAnsi"/>
          <w:b/>
          <w:bCs/>
          <w:sz w:val="24"/>
          <w:szCs w:val="24"/>
        </w:rPr>
        <w:t>March 18, 2014</w:t>
      </w:r>
      <w:bookmarkStart w:id="0" w:name="_GoBack"/>
      <w:bookmarkEnd w:id="0"/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23E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Attending</w:t>
      </w:r>
      <w:r w:rsidR="006E50B8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:rsidR="00020735" w:rsidRDefault="00020735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1:  Sara Johnson - NH</w:t>
      </w:r>
    </w:p>
    <w:p w:rsidR="00676215" w:rsidRPr="00923EFE" w:rsidRDefault="00676215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3:</w:t>
      </w:r>
      <w:r w:rsidR="00330B2A">
        <w:rPr>
          <w:rFonts w:asciiTheme="minorHAnsi" w:hAnsiTheme="minorHAnsi" w:cstheme="minorHAnsi"/>
          <w:sz w:val="24"/>
          <w:szCs w:val="24"/>
        </w:rPr>
        <w:t xml:space="preserve"> </w:t>
      </w:r>
      <w:r w:rsidR="00912173">
        <w:rPr>
          <w:rFonts w:asciiTheme="minorHAnsi" w:hAnsiTheme="minorHAnsi" w:cstheme="minorHAnsi"/>
          <w:sz w:val="24"/>
          <w:szCs w:val="24"/>
        </w:rPr>
        <w:t xml:space="preserve">Terry Polen </w:t>
      </w:r>
      <w:r w:rsidR="00D1292D">
        <w:rPr>
          <w:rFonts w:asciiTheme="minorHAnsi" w:hAnsiTheme="minorHAnsi" w:cstheme="minorHAnsi"/>
          <w:sz w:val="24"/>
          <w:szCs w:val="24"/>
        </w:rPr>
        <w:t>–</w:t>
      </w:r>
      <w:r w:rsidR="00912173">
        <w:rPr>
          <w:rFonts w:asciiTheme="minorHAnsi" w:hAnsiTheme="minorHAnsi" w:cstheme="minorHAnsi"/>
          <w:sz w:val="24"/>
          <w:szCs w:val="24"/>
        </w:rPr>
        <w:t xml:space="preserve"> WV</w:t>
      </w:r>
      <w:r w:rsidR="00D1292D">
        <w:rPr>
          <w:rFonts w:asciiTheme="minorHAnsi" w:hAnsiTheme="minorHAnsi" w:cstheme="minorHAnsi"/>
          <w:sz w:val="24"/>
          <w:szCs w:val="24"/>
        </w:rPr>
        <w:t xml:space="preserve">; Patti Higgins </w:t>
      </w:r>
      <w:r w:rsidR="00A73C35">
        <w:rPr>
          <w:rFonts w:asciiTheme="minorHAnsi" w:hAnsiTheme="minorHAnsi" w:cstheme="minorHAnsi"/>
          <w:sz w:val="24"/>
          <w:szCs w:val="24"/>
        </w:rPr>
        <w:t>–</w:t>
      </w:r>
      <w:r w:rsidR="00D1292D">
        <w:rPr>
          <w:rFonts w:asciiTheme="minorHAnsi" w:hAnsiTheme="minorHAnsi" w:cstheme="minorHAnsi"/>
          <w:sz w:val="24"/>
          <w:szCs w:val="24"/>
        </w:rPr>
        <w:t xml:space="preserve"> VA</w:t>
      </w:r>
      <w:r w:rsidR="00A73C35">
        <w:rPr>
          <w:rFonts w:asciiTheme="minorHAnsi" w:hAnsiTheme="minorHAnsi" w:cstheme="minorHAnsi"/>
          <w:sz w:val="24"/>
          <w:szCs w:val="24"/>
        </w:rPr>
        <w:t xml:space="preserve">; Olivia </w:t>
      </w:r>
      <w:proofErr w:type="spellStart"/>
      <w:r w:rsidR="00A73C35">
        <w:rPr>
          <w:rFonts w:asciiTheme="minorHAnsi" w:hAnsiTheme="minorHAnsi" w:cstheme="minorHAnsi"/>
          <w:sz w:val="24"/>
          <w:szCs w:val="24"/>
        </w:rPr>
        <w:t>Achuko</w:t>
      </w:r>
      <w:proofErr w:type="spellEnd"/>
      <w:r w:rsidR="00A73C35">
        <w:rPr>
          <w:rFonts w:asciiTheme="minorHAnsi" w:hAnsiTheme="minorHAnsi" w:cstheme="minorHAnsi"/>
          <w:sz w:val="24"/>
          <w:szCs w:val="24"/>
        </w:rPr>
        <w:t xml:space="preserve"> – DC; Susan Foster, Jeremy Hancher - PA</w:t>
      </w:r>
    </w:p>
    <w:p w:rsidR="00676215" w:rsidRPr="00923EFE" w:rsidRDefault="00676215" w:rsidP="009249C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4: </w:t>
      </w:r>
      <w:r w:rsidR="00D95CB7">
        <w:rPr>
          <w:rFonts w:asciiTheme="minorHAnsi" w:hAnsiTheme="minorHAnsi" w:cstheme="minorHAnsi"/>
          <w:sz w:val="24"/>
          <w:szCs w:val="24"/>
        </w:rPr>
        <w:t xml:space="preserve">Ali </w:t>
      </w:r>
      <w:proofErr w:type="spellStart"/>
      <w:r w:rsidR="00D95CB7">
        <w:rPr>
          <w:rFonts w:asciiTheme="minorHAnsi" w:hAnsiTheme="minorHAnsi" w:cstheme="minorHAnsi"/>
          <w:sz w:val="24"/>
          <w:szCs w:val="24"/>
        </w:rPr>
        <w:t>Mohsenzadeh</w:t>
      </w:r>
      <w:proofErr w:type="spellEnd"/>
      <w:r w:rsidR="00A827F8">
        <w:rPr>
          <w:rFonts w:asciiTheme="minorHAnsi" w:hAnsiTheme="minorHAnsi" w:cstheme="minorHAnsi"/>
          <w:sz w:val="24"/>
          <w:szCs w:val="24"/>
        </w:rPr>
        <w:t>, Sharon Goodwin-Walker</w:t>
      </w:r>
      <w:r w:rsidR="00A73C35">
        <w:rPr>
          <w:rFonts w:asciiTheme="minorHAnsi" w:hAnsiTheme="minorHAnsi" w:cstheme="minorHAnsi"/>
          <w:sz w:val="24"/>
          <w:szCs w:val="24"/>
        </w:rPr>
        <w:t xml:space="preserve"> </w:t>
      </w:r>
      <w:r w:rsidR="00912173">
        <w:rPr>
          <w:rFonts w:asciiTheme="minorHAnsi" w:hAnsiTheme="minorHAnsi" w:cstheme="minorHAnsi"/>
          <w:sz w:val="24"/>
          <w:szCs w:val="24"/>
        </w:rPr>
        <w:t xml:space="preserve">– TN: </w:t>
      </w:r>
      <w:r w:rsidR="009B1C06">
        <w:rPr>
          <w:rFonts w:asciiTheme="minorHAnsi" w:hAnsiTheme="minorHAnsi" w:cstheme="minorHAnsi"/>
          <w:sz w:val="24"/>
          <w:szCs w:val="24"/>
        </w:rPr>
        <w:t>Mary Talukder</w:t>
      </w:r>
      <w:r w:rsidR="009D4EDF">
        <w:rPr>
          <w:rFonts w:asciiTheme="minorHAnsi" w:hAnsiTheme="minorHAnsi" w:cstheme="minorHAnsi"/>
          <w:sz w:val="24"/>
          <w:szCs w:val="24"/>
        </w:rPr>
        <w:t xml:space="preserve"> -</w:t>
      </w:r>
      <w:r w:rsidR="009B1C06">
        <w:rPr>
          <w:rFonts w:asciiTheme="minorHAnsi" w:hAnsiTheme="minorHAnsi" w:cstheme="minorHAnsi"/>
          <w:sz w:val="24"/>
          <w:szCs w:val="24"/>
        </w:rPr>
        <w:t xml:space="preserve"> GA</w:t>
      </w:r>
      <w:r w:rsidR="009D4EDF">
        <w:rPr>
          <w:rFonts w:asciiTheme="minorHAnsi" w:hAnsiTheme="minorHAnsi" w:cstheme="minorHAnsi"/>
          <w:sz w:val="24"/>
          <w:szCs w:val="24"/>
        </w:rPr>
        <w:t>;</w:t>
      </w:r>
      <w:r w:rsidR="009D4EDF" w:rsidRPr="009D4EDF">
        <w:rPr>
          <w:rFonts w:asciiTheme="minorHAnsi" w:hAnsiTheme="minorHAnsi" w:cstheme="minorHAnsi"/>
          <w:sz w:val="24"/>
          <w:szCs w:val="24"/>
        </w:rPr>
        <w:t xml:space="preserve"> </w:t>
      </w:r>
      <w:r w:rsidR="009D4EDF">
        <w:rPr>
          <w:rFonts w:asciiTheme="minorHAnsi" w:hAnsiTheme="minorHAnsi" w:cstheme="minorHAnsi"/>
          <w:sz w:val="24"/>
          <w:szCs w:val="24"/>
        </w:rPr>
        <w:t xml:space="preserve">Tony Pendola </w:t>
      </w:r>
      <w:r w:rsidR="008C69B4">
        <w:rPr>
          <w:rFonts w:asciiTheme="minorHAnsi" w:hAnsiTheme="minorHAnsi" w:cstheme="minorHAnsi"/>
          <w:sz w:val="24"/>
          <w:szCs w:val="24"/>
        </w:rPr>
        <w:t>–</w:t>
      </w:r>
      <w:r w:rsidR="009D4EDF">
        <w:rPr>
          <w:rFonts w:asciiTheme="minorHAnsi" w:hAnsiTheme="minorHAnsi" w:cstheme="minorHAnsi"/>
          <w:sz w:val="24"/>
          <w:szCs w:val="24"/>
        </w:rPr>
        <w:t xml:space="preserve"> NC</w:t>
      </w:r>
      <w:r w:rsidR="008C69B4">
        <w:rPr>
          <w:rFonts w:asciiTheme="minorHAnsi" w:hAnsiTheme="minorHAnsi" w:cstheme="minorHAnsi"/>
          <w:sz w:val="24"/>
          <w:szCs w:val="24"/>
        </w:rPr>
        <w:t>;</w:t>
      </w:r>
      <w:r w:rsidR="00CE6445">
        <w:rPr>
          <w:rFonts w:asciiTheme="minorHAnsi" w:hAnsiTheme="minorHAnsi" w:cstheme="minorHAnsi"/>
          <w:sz w:val="24"/>
          <w:szCs w:val="24"/>
        </w:rPr>
        <w:t xml:space="preserve"> Jessica Dalton - FL</w:t>
      </w:r>
    </w:p>
    <w:p w:rsidR="00FF4562" w:rsidRDefault="00676215" w:rsidP="009249C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5: </w:t>
      </w:r>
      <w:r w:rsidR="00D95CB7">
        <w:rPr>
          <w:rFonts w:asciiTheme="minorHAnsi" w:hAnsiTheme="minorHAnsi" w:cstheme="minorHAnsi"/>
          <w:sz w:val="24"/>
          <w:szCs w:val="24"/>
        </w:rPr>
        <w:t>Erin Conley</w:t>
      </w:r>
      <w:r w:rsidR="008C69B4">
        <w:rPr>
          <w:rFonts w:asciiTheme="minorHAnsi" w:hAnsiTheme="minorHAnsi" w:cstheme="minorHAnsi"/>
          <w:sz w:val="24"/>
          <w:szCs w:val="24"/>
        </w:rPr>
        <w:t>–</w:t>
      </w:r>
      <w:r w:rsidR="009B1C06">
        <w:rPr>
          <w:rFonts w:asciiTheme="minorHAnsi" w:hAnsiTheme="minorHAnsi" w:cstheme="minorHAnsi"/>
          <w:sz w:val="24"/>
          <w:szCs w:val="24"/>
        </w:rPr>
        <w:t xml:space="preserve"> IL</w:t>
      </w:r>
      <w:r w:rsidR="008C69B4">
        <w:rPr>
          <w:rFonts w:asciiTheme="minorHAnsi" w:hAnsiTheme="minorHAnsi" w:cstheme="minorHAnsi"/>
          <w:sz w:val="24"/>
          <w:szCs w:val="24"/>
        </w:rPr>
        <w:t>;</w:t>
      </w:r>
      <w:r w:rsidR="009B1C06">
        <w:rPr>
          <w:rFonts w:asciiTheme="minorHAnsi" w:hAnsiTheme="minorHAnsi" w:cstheme="minorHAnsi"/>
          <w:sz w:val="24"/>
          <w:szCs w:val="24"/>
        </w:rPr>
        <w:t xml:space="preserve"> </w:t>
      </w:r>
      <w:r w:rsidR="009075E1">
        <w:rPr>
          <w:rFonts w:asciiTheme="minorHAnsi" w:hAnsiTheme="minorHAnsi" w:cstheme="minorHAnsi"/>
          <w:sz w:val="24"/>
          <w:szCs w:val="24"/>
        </w:rPr>
        <w:t>Krista McKenna</w:t>
      </w:r>
      <w:r w:rsidR="00D95CB7">
        <w:rPr>
          <w:rFonts w:asciiTheme="minorHAnsi" w:hAnsiTheme="minorHAnsi" w:cstheme="minorHAnsi"/>
          <w:sz w:val="24"/>
          <w:szCs w:val="24"/>
        </w:rPr>
        <w:t xml:space="preserve"> –</w:t>
      </w:r>
      <w:r w:rsidR="00C63846">
        <w:rPr>
          <w:rFonts w:asciiTheme="minorHAnsi" w:hAnsiTheme="minorHAnsi" w:cstheme="minorHAnsi"/>
          <w:sz w:val="24"/>
          <w:szCs w:val="24"/>
        </w:rPr>
        <w:t xml:space="preserve"> IN</w:t>
      </w:r>
      <w:r w:rsidR="00020735">
        <w:rPr>
          <w:rFonts w:asciiTheme="minorHAnsi" w:hAnsiTheme="minorHAnsi" w:cstheme="minorHAnsi"/>
          <w:sz w:val="24"/>
          <w:szCs w:val="24"/>
        </w:rPr>
        <w:t>;</w:t>
      </w:r>
      <w:r w:rsidR="009B1C06">
        <w:rPr>
          <w:rFonts w:asciiTheme="minorHAnsi" w:hAnsiTheme="minorHAnsi" w:cstheme="minorHAnsi"/>
          <w:sz w:val="24"/>
          <w:szCs w:val="24"/>
        </w:rPr>
        <w:t xml:space="preserve"> </w:t>
      </w:r>
      <w:r w:rsidR="00020735">
        <w:rPr>
          <w:rFonts w:asciiTheme="minorHAnsi" w:hAnsiTheme="minorHAnsi" w:cstheme="minorHAnsi"/>
          <w:sz w:val="24"/>
          <w:szCs w:val="24"/>
        </w:rPr>
        <w:t>Rick Carleski</w:t>
      </w:r>
      <w:r w:rsidR="009075E1">
        <w:rPr>
          <w:rFonts w:asciiTheme="minorHAnsi" w:hAnsiTheme="minorHAnsi" w:cstheme="minorHAnsi"/>
          <w:sz w:val="24"/>
          <w:szCs w:val="24"/>
        </w:rPr>
        <w:t xml:space="preserve"> –OH;</w:t>
      </w:r>
      <w:r w:rsidR="00277A54">
        <w:rPr>
          <w:rFonts w:asciiTheme="minorHAnsi" w:hAnsiTheme="minorHAnsi" w:cstheme="minorHAnsi"/>
          <w:sz w:val="24"/>
          <w:szCs w:val="24"/>
        </w:rPr>
        <w:t xml:space="preserve"> Ian Le </w:t>
      </w:r>
      <w:r w:rsidR="00A73C35">
        <w:rPr>
          <w:rFonts w:asciiTheme="minorHAnsi" w:hAnsiTheme="minorHAnsi" w:cstheme="minorHAnsi"/>
          <w:sz w:val="24"/>
          <w:szCs w:val="24"/>
        </w:rPr>
        <w:t>–</w:t>
      </w:r>
      <w:r w:rsidR="00277A54">
        <w:rPr>
          <w:rFonts w:asciiTheme="minorHAnsi" w:hAnsiTheme="minorHAnsi" w:cstheme="minorHAnsi"/>
          <w:sz w:val="24"/>
          <w:szCs w:val="24"/>
        </w:rPr>
        <w:t xml:space="preserve"> </w:t>
      </w:r>
      <w:r w:rsidR="008C69B4">
        <w:rPr>
          <w:rFonts w:asciiTheme="minorHAnsi" w:hAnsiTheme="minorHAnsi" w:cstheme="minorHAnsi"/>
          <w:sz w:val="24"/>
          <w:szCs w:val="24"/>
        </w:rPr>
        <w:t>MN</w:t>
      </w:r>
      <w:r w:rsidR="009B1C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76215" w:rsidRDefault="00FF4562" w:rsidP="009249C4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6: </w:t>
      </w:r>
      <w:r w:rsidR="00277A54">
        <w:rPr>
          <w:rFonts w:asciiTheme="minorHAnsi" w:hAnsiTheme="minorHAnsi" w:cstheme="minorHAnsi"/>
          <w:sz w:val="24"/>
          <w:szCs w:val="24"/>
        </w:rPr>
        <w:t>Patty Avery</w:t>
      </w:r>
      <w:r>
        <w:rPr>
          <w:rFonts w:asciiTheme="minorHAnsi" w:hAnsiTheme="minorHAnsi" w:cstheme="minorHAnsi"/>
          <w:sz w:val="24"/>
          <w:szCs w:val="24"/>
        </w:rPr>
        <w:t xml:space="preserve"> - TX</w:t>
      </w:r>
      <w:r w:rsidR="008458E6" w:rsidRPr="008458E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6294" w:rsidRDefault="00676215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23EFE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Pr="00923EFE">
        <w:rPr>
          <w:rFonts w:asciiTheme="minorHAnsi" w:hAnsiTheme="minorHAnsi" w:cstheme="minorHAnsi"/>
          <w:sz w:val="24"/>
          <w:szCs w:val="24"/>
        </w:rPr>
        <w:t xml:space="preserve"> 7: </w:t>
      </w:r>
      <w:r w:rsidR="009075E1">
        <w:rPr>
          <w:rFonts w:asciiTheme="minorHAnsi" w:hAnsiTheme="minorHAnsi" w:cstheme="minorHAnsi"/>
          <w:sz w:val="24"/>
          <w:szCs w:val="24"/>
        </w:rPr>
        <w:t>Ryan Hamel</w:t>
      </w:r>
      <w:r w:rsidR="00277A54">
        <w:rPr>
          <w:rFonts w:asciiTheme="minorHAnsi" w:hAnsiTheme="minorHAnsi" w:cstheme="minorHAnsi"/>
          <w:sz w:val="24"/>
          <w:szCs w:val="24"/>
        </w:rPr>
        <w:t xml:space="preserve"> </w:t>
      </w:r>
      <w:r w:rsidR="008C69B4">
        <w:rPr>
          <w:rFonts w:asciiTheme="minorHAnsi" w:hAnsiTheme="minorHAnsi" w:cstheme="minorHAnsi"/>
          <w:sz w:val="24"/>
          <w:szCs w:val="24"/>
        </w:rPr>
        <w:t>– KS</w:t>
      </w:r>
    </w:p>
    <w:p w:rsidR="00102359" w:rsidRDefault="00102359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8: </w:t>
      </w:r>
      <w:r w:rsidR="009075E1">
        <w:rPr>
          <w:rFonts w:asciiTheme="minorHAnsi" w:hAnsiTheme="minorHAnsi" w:cstheme="minorHAnsi"/>
          <w:sz w:val="24"/>
          <w:szCs w:val="24"/>
        </w:rPr>
        <w:t>John Podolinsky - MT</w:t>
      </w:r>
    </w:p>
    <w:p w:rsidR="009B1C06" w:rsidRDefault="008C69B4" w:rsidP="009249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02359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9075E1">
        <w:rPr>
          <w:rFonts w:asciiTheme="minorHAnsi" w:hAnsiTheme="minorHAnsi" w:cstheme="minorHAnsi"/>
          <w:sz w:val="24"/>
          <w:szCs w:val="24"/>
        </w:rPr>
        <w:t xml:space="preserve">Jenna Latt, Rhonda Gonzales – CA; </w:t>
      </w:r>
      <w:r w:rsidR="00A73C35">
        <w:rPr>
          <w:rFonts w:asciiTheme="minorHAnsi" w:hAnsiTheme="minorHAnsi" w:cstheme="minorHAnsi"/>
          <w:sz w:val="24"/>
          <w:szCs w:val="24"/>
        </w:rPr>
        <w:t>Genevieve Salmonson - HI</w:t>
      </w:r>
    </w:p>
    <w:p w:rsidR="002D4351" w:rsidRDefault="002D4351" w:rsidP="002D43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75E1" w:rsidRDefault="009075E1" w:rsidP="009075E1">
      <w:pPr>
        <w:pStyle w:val="Standard1"/>
        <w:spacing w:before="0"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Boiler Rule</w:t>
      </w:r>
    </w:p>
    <w:p w:rsidR="009075E1" w:rsidRPr="0080000A" w:rsidRDefault="009075E1" w:rsidP="009075E1">
      <w:pPr>
        <w:pStyle w:val="Standard1"/>
        <w:numPr>
          <w:ilvl w:val="0"/>
          <w:numId w:val="24"/>
        </w:numPr>
        <w:spacing w:before="0" w:after="0"/>
        <w:ind w:left="720"/>
        <w:rPr>
          <w:rFonts w:ascii="Calibri" w:hAnsi="Calibri" w:cs="Calibri"/>
          <w:b/>
          <w:bCs/>
          <w:sz w:val="24"/>
          <w:szCs w:val="24"/>
        </w:rPr>
      </w:pPr>
      <w:r w:rsidRPr="00D11A4B">
        <w:rPr>
          <w:rFonts w:ascii="Calibri" w:hAnsi="Calibri" w:cs="Calibri"/>
          <w:bCs/>
          <w:sz w:val="24"/>
          <w:szCs w:val="24"/>
          <w:u w:val="single"/>
        </w:rPr>
        <w:t xml:space="preserve">6J Notice of Compliance Status (NOCS) </w:t>
      </w:r>
      <w:r>
        <w:rPr>
          <w:rFonts w:ascii="Calibri" w:hAnsi="Calibri" w:cs="Calibri"/>
          <w:bCs/>
          <w:sz w:val="24"/>
          <w:szCs w:val="24"/>
        </w:rPr>
        <w:t xml:space="preserve">– Due July 19, 2014.  Some confusion still exists about when the NCOS is due can clarifying for each possible case may be difficult.  </w:t>
      </w:r>
      <w:r w:rsidR="00232DAA" w:rsidRPr="0080000A">
        <w:rPr>
          <w:rFonts w:ascii="Calibri" w:hAnsi="Calibri" w:cs="Calibri"/>
          <w:bCs/>
          <w:sz w:val="24"/>
          <w:szCs w:val="24"/>
        </w:rPr>
        <w:t>The subcommitte would like to ask EPA for added clarification on when reports are due and which reports are due electronically (e.g. subsequent compliance certification reports due March 1</w:t>
      </w:r>
      <w:r w:rsidR="00232DAA" w:rsidRPr="0080000A">
        <w:rPr>
          <w:rFonts w:ascii="Calibri" w:hAnsi="Calibri" w:cs="Calibri"/>
          <w:bCs/>
          <w:sz w:val="24"/>
          <w:szCs w:val="24"/>
          <w:vertAlign w:val="superscript"/>
        </w:rPr>
        <w:t>st</w:t>
      </w:r>
      <w:r w:rsidR="00232DAA" w:rsidRPr="0080000A">
        <w:rPr>
          <w:rFonts w:ascii="Calibri" w:hAnsi="Calibri" w:cs="Calibri"/>
          <w:bCs/>
          <w:sz w:val="24"/>
          <w:szCs w:val="24"/>
        </w:rPr>
        <w:t xml:space="preserve"> of the year after tune-ups are completed).</w:t>
      </w:r>
    </w:p>
    <w:p w:rsidR="009075E1" w:rsidRDefault="009075E1" w:rsidP="009075E1">
      <w:pPr>
        <w:pStyle w:val="Standard1"/>
        <w:numPr>
          <w:ilvl w:val="0"/>
          <w:numId w:val="24"/>
        </w:numPr>
        <w:spacing w:before="0" w:after="0"/>
        <w:ind w:left="720"/>
        <w:rPr>
          <w:rFonts w:ascii="Calibri" w:hAnsi="Calibri" w:cs="Calibri"/>
          <w:b/>
          <w:bCs/>
          <w:sz w:val="24"/>
          <w:szCs w:val="24"/>
        </w:rPr>
      </w:pPr>
      <w:r w:rsidRPr="00D11A4B">
        <w:rPr>
          <w:rFonts w:ascii="Calibri" w:hAnsi="Calibri" w:cs="Calibri"/>
          <w:bCs/>
          <w:sz w:val="24"/>
          <w:szCs w:val="24"/>
          <w:u w:val="single"/>
        </w:rPr>
        <w:t>CEDRI Webinar (Compliance and Emission Data Reporting Interface)</w:t>
      </w:r>
      <w:r>
        <w:rPr>
          <w:rFonts w:ascii="Calibri" w:hAnsi="Calibri" w:cs="Calibri"/>
          <w:bCs/>
          <w:sz w:val="24"/>
          <w:szCs w:val="24"/>
        </w:rPr>
        <w:t xml:space="preserve"> – hosted by EPA March 5, 2014</w:t>
      </w:r>
      <w:r w:rsidR="00232DAA">
        <w:rPr>
          <w:rFonts w:ascii="Calibri" w:hAnsi="Calibri" w:cs="Calibri"/>
          <w:bCs/>
          <w:sz w:val="24"/>
          <w:szCs w:val="24"/>
        </w:rPr>
        <w:t>.  Member fee</w:t>
      </w:r>
      <w:r w:rsidR="005260B1">
        <w:rPr>
          <w:rFonts w:ascii="Calibri" w:hAnsi="Calibri" w:cs="Calibri"/>
          <w:bCs/>
          <w:sz w:val="24"/>
          <w:szCs w:val="24"/>
        </w:rPr>
        <w:t>dback was gene</w:t>
      </w:r>
      <w:r w:rsidR="00D11A4B">
        <w:rPr>
          <w:rFonts w:ascii="Calibri" w:hAnsi="Calibri" w:cs="Calibri"/>
          <w:bCs/>
          <w:sz w:val="24"/>
          <w:szCs w:val="24"/>
        </w:rPr>
        <w:t>rally</w:t>
      </w:r>
      <w:r w:rsidR="005260B1">
        <w:rPr>
          <w:rFonts w:ascii="Calibri" w:hAnsi="Calibri" w:cs="Calibri"/>
          <w:bCs/>
          <w:sz w:val="24"/>
          <w:szCs w:val="24"/>
        </w:rPr>
        <w:t xml:space="preserve"> good, but some confusion exists for how to request CEDRI access and certifier/preparer roles (which could be useful for SBEAPs).  Although CEDRI is designed to send states a copy of the NOCS automatically</w:t>
      </w:r>
      <w:r w:rsidR="00D11A4B">
        <w:rPr>
          <w:rFonts w:ascii="Calibri" w:hAnsi="Calibri" w:cs="Calibri"/>
          <w:bCs/>
          <w:sz w:val="24"/>
          <w:szCs w:val="24"/>
        </w:rPr>
        <w:t>,</w:t>
      </w:r>
      <w:r w:rsidR="005260B1">
        <w:rPr>
          <w:rFonts w:ascii="Calibri" w:hAnsi="Calibri" w:cs="Calibri"/>
          <w:bCs/>
          <w:sz w:val="24"/>
          <w:szCs w:val="24"/>
        </w:rPr>
        <w:t xml:space="preserve"> some states (IN</w:t>
      </w:r>
      <w:r w:rsidR="00D11A4B">
        <w:rPr>
          <w:rFonts w:ascii="Calibri" w:hAnsi="Calibri" w:cs="Calibri"/>
          <w:bCs/>
          <w:sz w:val="24"/>
          <w:szCs w:val="24"/>
        </w:rPr>
        <w:t xml:space="preserve"> and others) request a courtesy copy.  </w:t>
      </w:r>
      <w:r w:rsidR="005260B1">
        <w:rPr>
          <w:rFonts w:ascii="Calibri" w:hAnsi="Calibri" w:cs="Calibri"/>
          <w:bCs/>
          <w:sz w:val="24"/>
          <w:szCs w:val="24"/>
        </w:rPr>
        <w:t xml:space="preserve">Sara found out </w:t>
      </w:r>
      <w:r w:rsidR="00D11A4B">
        <w:rPr>
          <w:rFonts w:ascii="Calibri" w:hAnsi="Calibri" w:cs="Calibri"/>
          <w:bCs/>
          <w:sz w:val="24"/>
          <w:szCs w:val="24"/>
        </w:rPr>
        <w:t>EPA did not record this webinar.</w:t>
      </w:r>
      <w:r w:rsidR="005260B1">
        <w:rPr>
          <w:rFonts w:ascii="Calibri" w:hAnsi="Calibri" w:cs="Calibri"/>
          <w:bCs/>
          <w:sz w:val="24"/>
          <w:szCs w:val="24"/>
        </w:rPr>
        <w:t xml:space="preserve">  </w:t>
      </w:r>
    </w:p>
    <w:p w:rsidR="009075E1" w:rsidRDefault="009075E1" w:rsidP="009075E1">
      <w:pPr>
        <w:pStyle w:val="Standard1"/>
        <w:numPr>
          <w:ilvl w:val="0"/>
          <w:numId w:val="24"/>
        </w:numPr>
        <w:spacing w:before="0" w:after="0"/>
        <w:ind w:left="720"/>
        <w:rPr>
          <w:rFonts w:ascii="Calibri" w:hAnsi="Calibri" w:cs="Calibri"/>
          <w:b/>
          <w:bCs/>
          <w:sz w:val="24"/>
          <w:szCs w:val="24"/>
        </w:rPr>
      </w:pPr>
      <w:r w:rsidRPr="00D11A4B">
        <w:rPr>
          <w:rFonts w:ascii="Calibri" w:hAnsi="Calibri" w:cs="Calibri"/>
          <w:bCs/>
          <w:sz w:val="24"/>
          <w:szCs w:val="24"/>
          <w:u w:val="single"/>
        </w:rPr>
        <w:t>CEDRI Videos</w:t>
      </w:r>
      <w:r>
        <w:rPr>
          <w:rFonts w:ascii="Calibri" w:hAnsi="Calibri" w:cs="Calibri"/>
          <w:bCs/>
          <w:sz w:val="24"/>
          <w:szCs w:val="24"/>
        </w:rPr>
        <w:t xml:space="preserve"> – Initial impression is content is pretty dry.  GA included links on their state boiler info web site</w:t>
      </w:r>
      <w:r w:rsidR="00D11A4B">
        <w:rPr>
          <w:rFonts w:ascii="Calibri" w:hAnsi="Calibri" w:cs="Calibri"/>
          <w:bCs/>
          <w:sz w:val="24"/>
          <w:szCs w:val="24"/>
        </w:rPr>
        <w:t>.</w:t>
      </w:r>
    </w:p>
    <w:p w:rsidR="009075E1" w:rsidRDefault="009075E1" w:rsidP="009075E1">
      <w:pPr>
        <w:pStyle w:val="Standard1"/>
        <w:spacing w:before="0" w:after="0"/>
        <w:rPr>
          <w:rFonts w:ascii="Calibri" w:hAnsi="Calibri" w:cs="Calibri"/>
          <w:b/>
          <w:bCs/>
          <w:sz w:val="24"/>
          <w:szCs w:val="24"/>
        </w:rPr>
      </w:pPr>
    </w:p>
    <w:p w:rsidR="009075E1" w:rsidRPr="00D11A4B" w:rsidRDefault="009075E1" w:rsidP="00D11A4B">
      <w:pPr>
        <w:spacing w:after="0" w:line="240" w:lineRule="auto"/>
        <w:rPr>
          <w:b/>
          <w:bCs/>
          <w:sz w:val="24"/>
          <w:szCs w:val="24"/>
        </w:rPr>
      </w:pPr>
      <w:r w:rsidRPr="00D11A4B">
        <w:rPr>
          <w:b/>
          <w:bCs/>
          <w:sz w:val="24"/>
          <w:szCs w:val="24"/>
        </w:rPr>
        <w:t>Discussion: 2014 Annual Training Planning</w:t>
      </w:r>
    </w:p>
    <w:p w:rsidR="009075E1" w:rsidRDefault="009075E1" w:rsidP="009075E1">
      <w:pPr>
        <w:pStyle w:val="ListParagraph"/>
        <w:numPr>
          <w:ilvl w:val="0"/>
          <w:numId w:val="24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A827F8">
        <w:rPr>
          <w:bCs/>
          <w:sz w:val="24"/>
          <w:szCs w:val="24"/>
          <w:u w:val="single"/>
        </w:rPr>
        <w:t>Air Emission Calculations/Facility Status Analysis, panel discussion</w:t>
      </w:r>
      <w:r>
        <w:rPr>
          <w:bCs/>
          <w:sz w:val="24"/>
          <w:szCs w:val="24"/>
        </w:rPr>
        <w:t xml:space="preserve"> – </w:t>
      </w:r>
      <w:r w:rsidR="00D11A4B">
        <w:rPr>
          <w:bCs/>
          <w:sz w:val="24"/>
          <w:szCs w:val="24"/>
        </w:rPr>
        <w:t>Several newer members felt this session would be very useful in honing their emission calculation knowledge and skills.  A more detailed description of the session was requested, which Jeremy/Ryan agreed to prepare.</w:t>
      </w:r>
      <w:r w:rsidR="00A5149E">
        <w:rPr>
          <w:bCs/>
          <w:sz w:val="24"/>
          <w:szCs w:val="24"/>
        </w:rPr>
        <w:t xml:space="preserve">  Potential-to-Emit calculations could be presented as a separate webinar for SBEAPs as this issue would crowd the conference breakout.</w:t>
      </w:r>
    </w:p>
    <w:p w:rsidR="009075E1" w:rsidRDefault="009075E1" w:rsidP="009075E1">
      <w:pPr>
        <w:pStyle w:val="ListParagraph"/>
        <w:numPr>
          <w:ilvl w:val="0"/>
          <w:numId w:val="24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 w:rsidRPr="00A5149E">
        <w:rPr>
          <w:bCs/>
          <w:sz w:val="24"/>
          <w:szCs w:val="24"/>
          <w:u w:val="single"/>
        </w:rPr>
        <w:t>Dry Cleaning Technology</w:t>
      </w:r>
      <w:r w:rsidR="00D11A4B">
        <w:rPr>
          <w:bCs/>
          <w:sz w:val="24"/>
          <w:szCs w:val="24"/>
        </w:rPr>
        <w:t xml:space="preserve"> – Rick</w:t>
      </w:r>
      <w:r w:rsidR="00A5149E">
        <w:rPr>
          <w:bCs/>
          <w:sz w:val="24"/>
          <w:szCs w:val="24"/>
        </w:rPr>
        <w:t xml:space="preserve"> (OH)</w:t>
      </w:r>
      <w:r w:rsidR="00D11A4B">
        <w:rPr>
          <w:bCs/>
          <w:sz w:val="24"/>
          <w:szCs w:val="24"/>
        </w:rPr>
        <w:t xml:space="preserve"> reported Mary </w:t>
      </w:r>
      <w:proofErr w:type="spellStart"/>
      <w:r w:rsidR="00D11A4B">
        <w:rPr>
          <w:bCs/>
          <w:sz w:val="24"/>
          <w:szCs w:val="24"/>
        </w:rPr>
        <w:t>Scalco</w:t>
      </w:r>
      <w:proofErr w:type="spellEnd"/>
      <w:r w:rsidR="00D11A4B">
        <w:rPr>
          <w:bCs/>
          <w:sz w:val="24"/>
          <w:szCs w:val="24"/>
        </w:rPr>
        <w:t xml:space="preserve">, of the Dry Cleaning and Laundry Institute, in nearby Laurel, MD, is the potential speaker.  </w:t>
      </w:r>
      <w:r w:rsidR="00A827F8">
        <w:rPr>
          <w:bCs/>
          <w:sz w:val="24"/>
          <w:szCs w:val="24"/>
        </w:rPr>
        <w:t>The intent of the session is to learn more about the non-</w:t>
      </w:r>
      <w:proofErr w:type="spellStart"/>
      <w:r w:rsidR="00A827F8">
        <w:rPr>
          <w:bCs/>
          <w:sz w:val="24"/>
          <w:szCs w:val="24"/>
        </w:rPr>
        <w:t>perc</w:t>
      </w:r>
      <w:proofErr w:type="spellEnd"/>
      <w:r w:rsidR="00A827F8">
        <w:rPr>
          <w:bCs/>
          <w:sz w:val="24"/>
          <w:szCs w:val="24"/>
        </w:rPr>
        <w:t xml:space="preserve"> technologies, </w:t>
      </w:r>
      <w:r w:rsidR="00A5149E">
        <w:rPr>
          <w:bCs/>
          <w:sz w:val="24"/>
          <w:szCs w:val="24"/>
        </w:rPr>
        <w:t xml:space="preserve">associated </w:t>
      </w:r>
      <w:r w:rsidR="00A827F8">
        <w:rPr>
          <w:bCs/>
          <w:sz w:val="24"/>
          <w:szCs w:val="24"/>
        </w:rPr>
        <w:t xml:space="preserve">multi-media regulatory impacts, and trends for increased use of these in the future.  Sharon (TN) reported her recent inquires about </w:t>
      </w:r>
      <w:r w:rsidR="00A5149E">
        <w:rPr>
          <w:bCs/>
          <w:sz w:val="24"/>
          <w:szCs w:val="24"/>
        </w:rPr>
        <w:t xml:space="preserve">new </w:t>
      </w:r>
      <w:r w:rsidR="00A827F8">
        <w:rPr>
          <w:bCs/>
          <w:sz w:val="24"/>
          <w:szCs w:val="24"/>
        </w:rPr>
        <w:t xml:space="preserve">petroleum solvent </w:t>
      </w:r>
      <w:proofErr w:type="spellStart"/>
      <w:r w:rsidR="00A827F8">
        <w:rPr>
          <w:bCs/>
          <w:sz w:val="24"/>
          <w:szCs w:val="24"/>
        </w:rPr>
        <w:t>regs</w:t>
      </w:r>
      <w:proofErr w:type="spellEnd"/>
      <w:r w:rsidR="00A827F8">
        <w:rPr>
          <w:bCs/>
          <w:sz w:val="24"/>
          <w:szCs w:val="24"/>
        </w:rPr>
        <w:t xml:space="preserve"> indicated EPA has no plans to update, but the primary concern is potential new </w:t>
      </w:r>
      <w:proofErr w:type="spellStart"/>
      <w:r w:rsidR="00A827F8">
        <w:rPr>
          <w:bCs/>
          <w:sz w:val="24"/>
          <w:szCs w:val="24"/>
        </w:rPr>
        <w:t>regs</w:t>
      </w:r>
      <w:proofErr w:type="spellEnd"/>
      <w:r w:rsidR="00A827F8">
        <w:rPr>
          <w:bCs/>
          <w:sz w:val="24"/>
          <w:szCs w:val="24"/>
        </w:rPr>
        <w:t xml:space="preserve"> by NFPA to avert safety and fire hazards linked to retrofit</w:t>
      </w:r>
      <w:r w:rsidR="00A5149E">
        <w:rPr>
          <w:bCs/>
          <w:sz w:val="24"/>
          <w:szCs w:val="24"/>
        </w:rPr>
        <w:t xml:space="preserve">ting </w:t>
      </w:r>
      <w:proofErr w:type="spellStart"/>
      <w:r w:rsidR="00A5149E">
        <w:rPr>
          <w:bCs/>
          <w:sz w:val="24"/>
          <w:szCs w:val="24"/>
        </w:rPr>
        <w:t>perc</w:t>
      </w:r>
      <w:proofErr w:type="spellEnd"/>
      <w:r w:rsidR="00A827F8">
        <w:rPr>
          <w:bCs/>
          <w:sz w:val="24"/>
          <w:szCs w:val="24"/>
        </w:rPr>
        <w:t xml:space="preserve"> dry cleaning machines</w:t>
      </w:r>
      <w:r w:rsidR="00A5149E">
        <w:rPr>
          <w:bCs/>
          <w:sz w:val="24"/>
          <w:szCs w:val="24"/>
        </w:rPr>
        <w:t xml:space="preserve"> to use other solvents</w:t>
      </w:r>
      <w:r w:rsidR="00A827F8">
        <w:rPr>
          <w:bCs/>
          <w:sz w:val="24"/>
          <w:szCs w:val="24"/>
        </w:rPr>
        <w:t>.  Olivia (DC) requested info on the industry’s “Green Cleaner” or “Organic Cleaning” claims.  Members agreed to proceed with this session topic.</w:t>
      </w:r>
      <w:r w:rsidR="00A5149E">
        <w:rPr>
          <w:bCs/>
          <w:sz w:val="24"/>
          <w:szCs w:val="24"/>
        </w:rPr>
        <w:t xml:space="preserve">  Rick to contact Mary </w:t>
      </w:r>
      <w:proofErr w:type="spellStart"/>
      <w:r w:rsidR="00A5149E">
        <w:rPr>
          <w:bCs/>
          <w:sz w:val="24"/>
          <w:szCs w:val="24"/>
        </w:rPr>
        <w:t>Scalco</w:t>
      </w:r>
      <w:proofErr w:type="spellEnd"/>
      <w:r w:rsidR="00A5149E">
        <w:rPr>
          <w:bCs/>
          <w:sz w:val="24"/>
          <w:szCs w:val="24"/>
        </w:rPr>
        <w:t xml:space="preserve"> since we now know the conference date. </w:t>
      </w:r>
      <w:r w:rsidR="00A827F8">
        <w:rPr>
          <w:bCs/>
          <w:sz w:val="24"/>
          <w:szCs w:val="24"/>
        </w:rPr>
        <w:t xml:space="preserve">  </w:t>
      </w:r>
    </w:p>
    <w:p w:rsidR="009075E1" w:rsidRDefault="009075E1" w:rsidP="009075E1">
      <w:pPr>
        <w:pStyle w:val="ListParagraph"/>
        <w:numPr>
          <w:ilvl w:val="0"/>
          <w:numId w:val="24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No water or waste session</w:t>
      </w:r>
      <w:r w:rsidR="00A5149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– topics will be covered during monthly conference calls</w:t>
      </w:r>
      <w:r w:rsidR="00A5149E">
        <w:rPr>
          <w:bCs/>
          <w:sz w:val="24"/>
          <w:szCs w:val="24"/>
        </w:rPr>
        <w:t>.</w:t>
      </w:r>
    </w:p>
    <w:p w:rsidR="00A5149E" w:rsidRDefault="00A5149E" w:rsidP="009075E1">
      <w:pPr>
        <w:pStyle w:val="ListParagraph"/>
        <w:numPr>
          <w:ilvl w:val="0"/>
          <w:numId w:val="24"/>
        </w:numPr>
        <w:spacing w:after="0" w:line="240" w:lineRule="auto"/>
        <w:ind w:left="7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Dates are June 2-5, 2014.  Sara (NH) reported EPA still does not have host hotel contract returned.</w:t>
      </w:r>
    </w:p>
    <w:p w:rsidR="009075E1" w:rsidRDefault="009075E1" w:rsidP="009075E1">
      <w:pPr>
        <w:pStyle w:val="ListParagraph"/>
        <w:ind w:left="0"/>
        <w:rPr>
          <w:b/>
          <w:bCs/>
          <w:sz w:val="24"/>
          <w:szCs w:val="24"/>
        </w:rPr>
      </w:pPr>
    </w:p>
    <w:p w:rsidR="009075E1" w:rsidRDefault="009075E1" w:rsidP="009075E1">
      <w:pPr>
        <w:rPr>
          <w:b/>
          <w:bCs/>
        </w:rPr>
      </w:pPr>
    </w:p>
    <w:p w:rsidR="00561441" w:rsidRDefault="00561441" w:rsidP="00794D7E">
      <w:pPr>
        <w:spacing w:after="0" w:line="240" w:lineRule="auto"/>
        <w:rPr>
          <w:b/>
          <w:bCs/>
          <w:sz w:val="24"/>
          <w:szCs w:val="24"/>
        </w:rPr>
      </w:pPr>
    </w:p>
    <w:p w:rsidR="00EE1E2D" w:rsidRDefault="00EE1E2D" w:rsidP="00794D7E">
      <w:pPr>
        <w:spacing w:line="240" w:lineRule="auto"/>
        <w:rPr>
          <w:b/>
          <w:bCs/>
          <w:sz w:val="24"/>
          <w:szCs w:val="24"/>
        </w:rPr>
      </w:pPr>
      <w:r w:rsidRPr="003E61DC">
        <w:rPr>
          <w:b/>
          <w:bCs/>
          <w:sz w:val="24"/>
          <w:szCs w:val="24"/>
        </w:rPr>
        <w:t xml:space="preserve">Other items:  </w:t>
      </w:r>
      <w:r w:rsidR="00D11A4B" w:rsidRPr="00D11A4B">
        <w:rPr>
          <w:bCs/>
          <w:sz w:val="24"/>
          <w:szCs w:val="24"/>
        </w:rPr>
        <w:t xml:space="preserve">Susan (PA) – inquired whether any states plan to comment on </w:t>
      </w:r>
      <w:r w:rsidR="008B2931">
        <w:rPr>
          <w:bCs/>
          <w:sz w:val="24"/>
          <w:szCs w:val="24"/>
        </w:rPr>
        <w:t>EPA’s</w:t>
      </w:r>
      <w:r w:rsidR="00D11A4B" w:rsidRPr="00D11A4B">
        <w:rPr>
          <w:bCs/>
          <w:sz w:val="24"/>
          <w:szCs w:val="24"/>
        </w:rPr>
        <w:t xml:space="preserve"> revised NSPS for residential wood stoves/heaters</w:t>
      </w:r>
      <w:r w:rsidR="00D11A4B" w:rsidRPr="0080000A">
        <w:rPr>
          <w:bCs/>
          <w:sz w:val="24"/>
          <w:szCs w:val="24"/>
        </w:rPr>
        <w:t xml:space="preserve">.  </w:t>
      </w:r>
      <w:r w:rsidR="00232DAA" w:rsidRPr="0080000A">
        <w:rPr>
          <w:bCs/>
          <w:sz w:val="24"/>
          <w:szCs w:val="24"/>
        </w:rPr>
        <w:t xml:space="preserve">It appears as if some states are tracking but no one is planning to submit formal comments.  </w:t>
      </w:r>
      <w:r w:rsidR="00D11A4B" w:rsidRPr="00D11A4B">
        <w:rPr>
          <w:bCs/>
          <w:sz w:val="24"/>
          <w:szCs w:val="24"/>
        </w:rPr>
        <w:t>The comment period ends May 5, 2014.</w:t>
      </w:r>
      <w:r w:rsidR="00D11A4B">
        <w:rPr>
          <w:b/>
          <w:bCs/>
          <w:sz w:val="24"/>
          <w:szCs w:val="24"/>
        </w:rPr>
        <w:t xml:space="preserve">  </w:t>
      </w:r>
    </w:p>
    <w:p w:rsidR="00D11A4B" w:rsidRDefault="00D11A4B" w:rsidP="00794D7E">
      <w:pPr>
        <w:spacing w:line="240" w:lineRule="auto"/>
        <w:rPr>
          <w:b/>
          <w:bCs/>
          <w:sz w:val="24"/>
          <w:szCs w:val="24"/>
        </w:rPr>
      </w:pPr>
      <w:r w:rsidRPr="003E61DC">
        <w:rPr>
          <w:b/>
          <w:bCs/>
          <w:sz w:val="24"/>
          <w:szCs w:val="24"/>
        </w:rPr>
        <w:t>Future discussions</w:t>
      </w:r>
      <w:r>
        <w:rPr>
          <w:b/>
          <w:bCs/>
          <w:sz w:val="24"/>
          <w:szCs w:val="24"/>
        </w:rPr>
        <w:t xml:space="preserve">/next </w:t>
      </w:r>
      <w:proofErr w:type="spellStart"/>
      <w:r>
        <w:rPr>
          <w:b/>
          <w:bCs/>
          <w:sz w:val="24"/>
          <w:szCs w:val="24"/>
        </w:rPr>
        <w:t>mtg</w:t>
      </w:r>
      <w:proofErr w:type="spellEnd"/>
      <w:r>
        <w:rPr>
          <w:b/>
          <w:bCs/>
          <w:sz w:val="24"/>
          <w:szCs w:val="24"/>
        </w:rPr>
        <w:t xml:space="preserve"> agenda</w:t>
      </w:r>
      <w:r w:rsidRPr="00794D7E">
        <w:rPr>
          <w:b/>
          <w:bCs/>
          <w:sz w:val="24"/>
          <w:szCs w:val="24"/>
        </w:rPr>
        <w:t xml:space="preserve">:  </w:t>
      </w:r>
      <w:r w:rsidRPr="00D11A4B">
        <w:rPr>
          <w:bCs/>
          <w:sz w:val="24"/>
          <w:szCs w:val="24"/>
        </w:rPr>
        <w:t>Send any suggested items to Jeremy or Rick</w:t>
      </w:r>
      <w:r>
        <w:rPr>
          <w:b/>
          <w:bCs/>
          <w:sz w:val="24"/>
          <w:szCs w:val="24"/>
        </w:rPr>
        <w:t xml:space="preserve">.  </w:t>
      </w:r>
    </w:p>
    <w:p w:rsidR="00D11A4B" w:rsidRDefault="00D11A4B" w:rsidP="00794D7E">
      <w:pPr>
        <w:spacing w:line="240" w:lineRule="auto"/>
        <w:rPr>
          <w:b/>
          <w:bCs/>
          <w:sz w:val="24"/>
          <w:szCs w:val="24"/>
        </w:rPr>
      </w:pPr>
    </w:p>
    <w:p w:rsidR="00641AAC" w:rsidRPr="003E61DC" w:rsidRDefault="00641AAC" w:rsidP="00794D7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E61DC">
        <w:rPr>
          <w:b/>
          <w:bCs/>
          <w:sz w:val="24"/>
          <w:szCs w:val="24"/>
        </w:rPr>
        <w:t xml:space="preserve">Next Call: </w:t>
      </w:r>
      <w:r w:rsidR="00A5149E">
        <w:rPr>
          <w:b/>
          <w:bCs/>
          <w:sz w:val="24"/>
          <w:szCs w:val="24"/>
        </w:rPr>
        <w:t xml:space="preserve">April 15, 2014  </w:t>
      </w:r>
      <w:r w:rsidRPr="003E61DC">
        <w:rPr>
          <w:b/>
          <w:bCs/>
          <w:sz w:val="24"/>
          <w:szCs w:val="24"/>
        </w:rPr>
        <w:t>2-3pm EST  (3</w:t>
      </w:r>
      <w:r w:rsidRPr="003E61DC">
        <w:rPr>
          <w:b/>
          <w:bCs/>
          <w:sz w:val="24"/>
          <w:szCs w:val="24"/>
          <w:vertAlign w:val="superscript"/>
        </w:rPr>
        <w:t>rd</w:t>
      </w:r>
      <w:r w:rsidRPr="003E61DC">
        <w:rPr>
          <w:b/>
          <w:bCs/>
          <w:sz w:val="24"/>
          <w:szCs w:val="24"/>
        </w:rPr>
        <w:t xml:space="preserve"> Tuesday of month)</w:t>
      </w:r>
    </w:p>
    <w:p w:rsidR="00641AAC" w:rsidRPr="003E61DC" w:rsidRDefault="00641AAC" w:rsidP="00794D7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41AAC" w:rsidRDefault="00641AAC" w:rsidP="0016113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76215" w:rsidRPr="00A443CC" w:rsidRDefault="00676215" w:rsidP="004C37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C1F34" w:rsidRDefault="00AC1F34" w:rsidP="004C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Action Items:</w:t>
      </w:r>
    </w:p>
    <w:p w:rsidR="00A5149E" w:rsidRDefault="00A5149E" w:rsidP="008201D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Develop more detailed descriptions for the two annual training air sessions. (Jeremy/Ryan)</w:t>
      </w:r>
    </w:p>
    <w:p w:rsidR="00A5149E" w:rsidRDefault="00A5149E" w:rsidP="008201D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Contact Mary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Scalco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DCI, as speaker.  (Rick)</w:t>
      </w:r>
    </w:p>
    <w:p w:rsidR="00EE1E2D" w:rsidRDefault="00A5149E" w:rsidP="008201D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Send agenda ideas for next call to Jeremy/Rick.  (All)</w:t>
      </w:r>
      <w:r w:rsidR="00EE1E2D" w:rsidRPr="00EE1E2D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AC1F34" w:rsidRPr="00923EFE" w:rsidRDefault="00AC1F34" w:rsidP="00AC1F3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542A7D" w:rsidRDefault="00542A7D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53253" w:rsidRDefault="00B53253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53253" w:rsidRDefault="00B53253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B53253" w:rsidRPr="00923EFE" w:rsidRDefault="00B53253" w:rsidP="00542A7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Minutes prepared by:  Rick Carleski (OH) – Co-Chair</w:t>
      </w:r>
    </w:p>
    <w:sectPr w:rsidR="00B53253" w:rsidRPr="00923EFE" w:rsidSect="009E78E7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DD" w:rsidRDefault="00BB52DD" w:rsidP="009E78E7">
      <w:pPr>
        <w:spacing w:after="0" w:line="240" w:lineRule="auto"/>
      </w:pPr>
      <w:r>
        <w:separator/>
      </w:r>
    </w:p>
  </w:endnote>
  <w:endnote w:type="continuationSeparator" w:id="0">
    <w:p w:rsidR="00BB52DD" w:rsidRDefault="00BB52DD" w:rsidP="009E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52" w:rsidRDefault="00595C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25D4">
      <w:rPr>
        <w:noProof/>
      </w:rPr>
      <w:t>1</w:t>
    </w:r>
    <w:r>
      <w:rPr>
        <w:noProof/>
      </w:rPr>
      <w:fldChar w:fldCharType="end"/>
    </w:r>
  </w:p>
  <w:p w:rsidR="00595C52" w:rsidRDefault="00595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DD" w:rsidRDefault="00BB52DD" w:rsidP="009E78E7">
      <w:pPr>
        <w:spacing w:after="0" w:line="240" w:lineRule="auto"/>
      </w:pPr>
      <w:r>
        <w:separator/>
      </w:r>
    </w:p>
  </w:footnote>
  <w:footnote w:type="continuationSeparator" w:id="0">
    <w:p w:rsidR="00BB52DD" w:rsidRDefault="00BB52DD" w:rsidP="009E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31" w:rsidRDefault="008B2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874"/>
    <w:multiLevelType w:val="hybridMultilevel"/>
    <w:tmpl w:val="97541456"/>
    <w:lvl w:ilvl="0" w:tplc="A4EA0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A59E7"/>
    <w:multiLevelType w:val="hybridMultilevel"/>
    <w:tmpl w:val="4FE80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96840"/>
    <w:multiLevelType w:val="hybridMultilevel"/>
    <w:tmpl w:val="5B228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079CE"/>
    <w:multiLevelType w:val="hybridMultilevel"/>
    <w:tmpl w:val="085285E8"/>
    <w:lvl w:ilvl="0" w:tplc="7D301A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22205E67"/>
    <w:multiLevelType w:val="hybridMultilevel"/>
    <w:tmpl w:val="4216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272B"/>
    <w:multiLevelType w:val="hybridMultilevel"/>
    <w:tmpl w:val="F5F43578"/>
    <w:lvl w:ilvl="0" w:tplc="C0ECA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7">
    <w:nsid w:val="27436401"/>
    <w:multiLevelType w:val="hybridMultilevel"/>
    <w:tmpl w:val="639254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171E78"/>
    <w:multiLevelType w:val="hybridMultilevel"/>
    <w:tmpl w:val="83C2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2643B"/>
    <w:multiLevelType w:val="hybridMultilevel"/>
    <w:tmpl w:val="FEEAF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FB7A7D"/>
    <w:multiLevelType w:val="hybridMultilevel"/>
    <w:tmpl w:val="E80C9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85295"/>
    <w:multiLevelType w:val="hybridMultilevel"/>
    <w:tmpl w:val="D154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6F4346"/>
    <w:multiLevelType w:val="hybridMultilevel"/>
    <w:tmpl w:val="4BFED7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CAC4C94"/>
    <w:multiLevelType w:val="hybridMultilevel"/>
    <w:tmpl w:val="4300D704"/>
    <w:lvl w:ilvl="0" w:tplc="6F9AD4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043959"/>
    <w:multiLevelType w:val="hybridMultilevel"/>
    <w:tmpl w:val="74D22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E0731A"/>
    <w:multiLevelType w:val="hybridMultilevel"/>
    <w:tmpl w:val="908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475D47"/>
    <w:multiLevelType w:val="hybridMultilevel"/>
    <w:tmpl w:val="2F8C7F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8C7289"/>
    <w:multiLevelType w:val="hybridMultilevel"/>
    <w:tmpl w:val="48880F82"/>
    <w:lvl w:ilvl="0" w:tplc="4762CE0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25A7A"/>
    <w:multiLevelType w:val="hybridMultilevel"/>
    <w:tmpl w:val="468E3CA6"/>
    <w:lvl w:ilvl="0" w:tplc="434AC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A7B96"/>
    <w:multiLevelType w:val="hybridMultilevel"/>
    <w:tmpl w:val="1ED8C868"/>
    <w:lvl w:ilvl="0" w:tplc="57CCA1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80B7A"/>
    <w:multiLevelType w:val="hybridMultilevel"/>
    <w:tmpl w:val="E990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9"/>
  </w:num>
  <w:num w:numId="11">
    <w:abstractNumId w:val="20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  <w:num w:numId="18">
    <w:abstractNumId w:val="0"/>
  </w:num>
  <w:num w:numId="19">
    <w:abstractNumId w:val="17"/>
  </w:num>
  <w:num w:numId="20">
    <w:abstractNumId w:val="18"/>
  </w:num>
  <w:num w:numId="21">
    <w:abstractNumId w:val="1"/>
  </w:num>
  <w:num w:numId="22">
    <w:abstractNumId w:val="3"/>
  </w:num>
  <w:num w:numId="23">
    <w:abstractNumId w:val="5"/>
  </w:num>
  <w:num w:numId="2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F"/>
    <w:rsid w:val="0000277A"/>
    <w:rsid w:val="00005687"/>
    <w:rsid w:val="00005B62"/>
    <w:rsid w:val="00012503"/>
    <w:rsid w:val="00012DE8"/>
    <w:rsid w:val="00013274"/>
    <w:rsid w:val="0001464B"/>
    <w:rsid w:val="00014A97"/>
    <w:rsid w:val="000160CB"/>
    <w:rsid w:val="00020735"/>
    <w:rsid w:val="00020920"/>
    <w:rsid w:val="0002519B"/>
    <w:rsid w:val="00025F81"/>
    <w:rsid w:val="000275BA"/>
    <w:rsid w:val="00036367"/>
    <w:rsid w:val="0004298C"/>
    <w:rsid w:val="00043DAB"/>
    <w:rsid w:val="0004445B"/>
    <w:rsid w:val="00052E11"/>
    <w:rsid w:val="0005701B"/>
    <w:rsid w:val="00063129"/>
    <w:rsid w:val="0006329F"/>
    <w:rsid w:val="00063B6A"/>
    <w:rsid w:val="00065E31"/>
    <w:rsid w:val="000665DB"/>
    <w:rsid w:val="000706BF"/>
    <w:rsid w:val="00071175"/>
    <w:rsid w:val="00071848"/>
    <w:rsid w:val="000741EB"/>
    <w:rsid w:val="00077DE9"/>
    <w:rsid w:val="000860EC"/>
    <w:rsid w:val="000865A9"/>
    <w:rsid w:val="00091252"/>
    <w:rsid w:val="00091680"/>
    <w:rsid w:val="000929DD"/>
    <w:rsid w:val="0009585B"/>
    <w:rsid w:val="000A2D52"/>
    <w:rsid w:val="000A534B"/>
    <w:rsid w:val="000A68CE"/>
    <w:rsid w:val="000A6AAC"/>
    <w:rsid w:val="000B05ED"/>
    <w:rsid w:val="000B08D4"/>
    <w:rsid w:val="000B15F5"/>
    <w:rsid w:val="000B2DD3"/>
    <w:rsid w:val="000B31EE"/>
    <w:rsid w:val="000B564A"/>
    <w:rsid w:val="000B6335"/>
    <w:rsid w:val="000B65ED"/>
    <w:rsid w:val="000C2467"/>
    <w:rsid w:val="000C6598"/>
    <w:rsid w:val="000C67AA"/>
    <w:rsid w:val="000D3136"/>
    <w:rsid w:val="000D381A"/>
    <w:rsid w:val="000D5CD0"/>
    <w:rsid w:val="000D5F5C"/>
    <w:rsid w:val="000E19DE"/>
    <w:rsid w:val="000E19FE"/>
    <w:rsid w:val="000E6012"/>
    <w:rsid w:val="000F09A6"/>
    <w:rsid w:val="000F09BB"/>
    <w:rsid w:val="000F14BA"/>
    <w:rsid w:val="000F1564"/>
    <w:rsid w:val="000F2C37"/>
    <w:rsid w:val="000F38B6"/>
    <w:rsid w:val="000F4AD8"/>
    <w:rsid w:val="000F7317"/>
    <w:rsid w:val="000F764A"/>
    <w:rsid w:val="001002F8"/>
    <w:rsid w:val="00101104"/>
    <w:rsid w:val="001022A5"/>
    <w:rsid w:val="00102359"/>
    <w:rsid w:val="00104E88"/>
    <w:rsid w:val="00105EA5"/>
    <w:rsid w:val="00105F0E"/>
    <w:rsid w:val="00112F58"/>
    <w:rsid w:val="00113149"/>
    <w:rsid w:val="001168B8"/>
    <w:rsid w:val="00120381"/>
    <w:rsid w:val="00120A5A"/>
    <w:rsid w:val="001213CB"/>
    <w:rsid w:val="0012323F"/>
    <w:rsid w:val="001261DD"/>
    <w:rsid w:val="00126C10"/>
    <w:rsid w:val="00126FD3"/>
    <w:rsid w:val="00133988"/>
    <w:rsid w:val="001347CE"/>
    <w:rsid w:val="00137DD8"/>
    <w:rsid w:val="00146125"/>
    <w:rsid w:val="00146240"/>
    <w:rsid w:val="00147926"/>
    <w:rsid w:val="00153B8C"/>
    <w:rsid w:val="00153DFF"/>
    <w:rsid w:val="0015429A"/>
    <w:rsid w:val="001554EF"/>
    <w:rsid w:val="00155774"/>
    <w:rsid w:val="00155B30"/>
    <w:rsid w:val="0016113B"/>
    <w:rsid w:val="00162FD1"/>
    <w:rsid w:val="00164487"/>
    <w:rsid w:val="00166AB1"/>
    <w:rsid w:val="001703F3"/>
    <w:rsid w:val="00171FC2"/>
    <w:rsid w:val="001748C7"/>
    <w:rsid w:val="00177C98"/>
    <w:rsid w:val="00180AC9"/>
    <w:rsid w:val="00181E80"/>
    <w:rsid w:val="00182FDD"/>
    <w:rsid w:val="001872FB"/>
    <w:rsid w:val="0018755A"/>
    <w:rsid w:val="00190150"/>
    <w:rsid w:val="00192C19"/>
    <w:rsid w:val="00193111"/>
    <w:rsid w:val="00194E70"/>
    <w:rsid w:val="001A151B"/>
    <w:rsid w:val="001A297C"/>
    <w:rsid w:val="001B787D"/>
    <w:rsid w:val="001C0723"/>
    <w:rsid w:val="001C2E11"/>
    <w:rsid w:val="001C3ECE"/>
    <w:rsid w:val="001C64A8"/>
    <w:rsid w:val="001D3A89"/>
    <w:rsid w:val="001D5D2C"/>
    <w:rsid w:val="001E2185"/>
    <w:rsid w:val="001E5B67"/>
    <w:rsid w:val="001E7D49"/>
    <w:rsid w:val="001F039E"/>
    <w:rsid w:val="001F162C"/>
    <w:rsid w:val="001F2101"/>
    <w:rsid w:val="001F2B43"/>
    <w:rsid w:val="001F508E"/>
    <w:rsid w:val="001F531C"/>
    <w:rsid w:val="001F763E"/>
    <w:rsid w:val="00201F6B"/>
    <w:rsid w:val="002030BB"/>
    <w:rsid w:val="002030F1"/>
    <w:rsid w:val="00206088"/>
    <w:rsid w:val="00206D4C"/>
    <w:rsid w:val="00212328"/>
    <w:rsid w:val="00212CBC"/>
    <w:rsid w:val="002146DD"/>
    <w:rsid w:val="00215AEB"/>
    <w:rsid w:val="00215EA0"/>
    <w:rsid w:val="00216964"/>
    <w:rsid w:val="00220305"/>
    <w:rsid w:val="00226858"/>
    <w:rsid w:val="00226F22"/>
    <w:rsid w:val="0022736B"/>
    <w:rsid w:val="0023008B"/>
    <w:rsid w:val="00232DAA"/>
    <w:rsid w:val="00233770"/>
    <w:rsid w:val="00245EAF"/>
    <w:rsid w:val="00247091"/>
    <w:rsid w:val="00251598"/>
    <w:rsid w:val="00255C60"/>
    <w:rsid w:val="002562CE"/>
    <w:rsid w:val="002603BC"/>
    <w:rsid w:val="00262746"/>
    <w:rsid w:val="002714C3"/>
    <w:rsid w:val="0027211A"/>
    <w:rsid w:val="00277677"/>
    <w:rsid w:val="00277A54"/>
    <w:rsid w:val="002804D4"/>
    <w:rsid w:val="002823F7"/>
    <w:rsid w:val="00284EC7"/>
    <w:rsid w:val="00286097"/>
    <w:rsid w:val="00286499"/>
    <w:rsid w:val="00286951"/>
    <w:rsid w:val="00296E85"/>
    <w:rsid w:val="002971F4"/>
    <w:rsid w:val="002A297C"/>
    <w:rsid w:val="002A36F3"/>
    <w:rsid w:val="002A3FAF"/>
    <w:rsid w:val="002A4ED2"/>
    <w:rsid w:val="002A6253"/>
    <w:rsid w:val="002B4D04"/>
    <w:rsid w:val="002C0203"/>
    <w:rsid w:val="002C1F08"/>
    <w:rsid w:val="002C4226"/>
    <w:rsid w:val="002C4D3C"/>
    <w:rsid w:val="002C7474"/>
    <w:rsid w:val="002D2FD2"/>
    <w:rsid w:val="002D4351"/>
    <w:rsid w:val="002D4FDB"/>
    <w:rsid w:val="002E0DC4"/>
    <w:rsid w:val="002E4FE4"/>
    <w:rsid w:val="002E6111"/>
    <w:rsid w:val="002E65FC"/>
    <w:rsid w:val="002E6BD2"/>
    <w:rsid w:val="002E7208"/>
    <w:rsid w:val="002F4695"/>
    <w:rsid w:val="002F558F"/>
    <w:rsid w:val="002F60F0"/>
    <w:rsid w:val="00301ADE"/>
    <w:rsid w:val="0030797D"/>
    <w:rsid w:val="00307C8D"/>
    <w:rsid w:val="00311030"/>
    <w:rsid w:val="00313EBC"/>
    <w:rsid w:val="0031405C"/>
    <w:rsid w:val="00322C50"/>
    <w:rsid w:val="00323ABB"/>
    <w:rsid w:val="0032435D"/>
    <w:rsid w:val="003261D0"/>
    <w:rsid w:val="00326611"/>
    <w:rsid w:val="00330B2A"/>
    <w:rsid w:val="00336F30"/>
    <w:rsid w:val="00340156"/>
    <w:rsid w:val="003404BA"/>
    <w:rsid w:val="003453C7"/>
    <w:rsid w:val="0035418E"/>
    <w:rsid w:val="00362027"/>
    <w:rsid w:val="0036347B"/>
    <w:rsid w:val="00366B3B"/>
    <w:rsid w:val="0037200C"/>
    <w:rsid w:val="00374F1F"/>
    <w:rsid w:val="00377E56"/>
    <w:rsid w:val="00382AE1"/>
    <w:rsid w:val="00384BDD"/>
    <w:rsid w:val="003930C9"/>
    <w:rsid w:val="003A0BA2"/>
    <w:rsid w:val="003A104A"/>
    <w:rsid w:val="003A198D"/>
    <w:rsid w:val="003A1A38"/>
    <w:rsid w:val="003A2F30"/>
    <w:rsid w:val="003A3303"/>
    <w:rsid w:val="003A5ABF"/>
    <w:rsid w:val="003A5B10"/>
    <w:rsid w:val="003A5EA8"/>
    <w:rsid w:val="003A6146"/>
    <w:rsid w:val="003A71DB"/>
    <w:rsid w:val="003B63DE"/>
    <w:rsid w:val="003C008A"/>
    <w:rsid w:val="003C2645"/>
    <w:rsid w:val="003C2A51"/>
    <w:rsid w:val="003C602B"/>
    <w:rsid w:val="003C6873"/>
    <w:rsid w:val="003D0F2B"/>
    <w:rsid w:val="003D2223"/>
    <w:rsid w:val="003D3D8D"/>
    <w:rsid w:val="003E0F0D"/>
    <w:rsid w:val="003E2CAA"/>
    <w:rsid w:val="003E48EC"/>
    <w:rsid w:val="003E61DC"/>
    <w:rsid w:val="003E69E5"/>
    <w:rsid w:val="003F13B4"/>
    <w:rsid w:val="003F3561"/>
    <w:rsid w:val="003F39ED"/>
    <w:rsid w:val="003F3B34"/>
    <w:rsid w:val="003F52AC"/>
    <w:rsid w:val="003F65FF"/>
    <w:rsid w:val="00402CE6"/>
    <w:rsid w:val="00404F27"/>
    <w:rsid w:val="00410AC8"/>
    <w:rsid w:val="00412D81"/>
    <w:rsid w:val="004146E0"/>
    <w:rsid w:val="004178DD"/>
    <w:rsid w:val="00422C63"/>
    <w:rsid w:val="0042360F"/>
    <w:rsid w:val="00426E21"/>
    <w:rsid w:val="00434971"/>
    <w:rsid w:val="0043625D"/>
    <w:rsid w:val="00436669"/>
    <w:rsid w:val="00437B5C"/>
    <w:rsid w:val="00442189"/>
    <w:rsid w:val="004435A6"/>
    <w:rsid w:val="00443C5D"/>
    <w:rsid w:val="00443F32"/>
    <w:rsid w:val="00447264"/>
    <w:rsid w:val="00453B9A"/>
    <w:rsid w:val="00453F05"/>
    <w:rsid w:val="004551B7"/>
    <w:rsid w:val="004612E8"/>
    <w:rsid w:val="0047076E"/>
    <w:rsid w:val="00474DE3"/>
    <w:rsid w:val="00483A91"/>
    <w:rsid w:val="00484D3A"/>
    <w:rsid w:val="0048652F"/>
    <w:rsid w:val="004871B1"/>
    <w:rsid w:val="004A490B"/>
    <w:rsid w:val="004A4B98"/>
    <w:rsid w:val="004A5325"/>
    <w:rsid w:val="004A6655"/>
    <w:rsid w:val="004A754D"/>
    <w:rsid w:val="004A76B0"/>
    <w:rsid w:val="004B3525"/>
    <w:rsid w:val="004C3744"/>
    <w:rsid w:val="004C37EF"/>
    <w:rsid w:val="004C7127"/>
    <w:rsid w:val="004C7D73"/>
    <w:rsid w:val="004D0408"/>
    <w:rsid w:val="004D37C3"/>
    <w:rsid w:val="004D6C4F"/>
    <w:rsid w:val="004D7CE2"/>
    <w:rsid w:val="004E48EB"/>
    <w:rsid w:val="004E66E1"/>
    <w:rsid w:val="004F0168"/>
    <w:rsid w:val="004F612E"/>
    <w:rsid w:val="00500749"/>
    <w:rsid w:val="005034C2"/>
    <w:rsid w:val="0050592B"/>
    <w:rsid w:val="005078B3"/>
    <w:rsid w:val="0051145B"/>
    <w:rsid w:val="00522FEA"/>
    <w:rsid w:val="00524E77"/>
    <w:rsid w:val="005260B1"/>
    <w:rsid w:val="005312D1"/>
    <w:rsid w:val="00535858"/>
    <w:rsid w:val="005362F7"/>
    <w:rsid w:val="00542058"/>
    <w:rsid w:val="00542A7D"/>
    <w:rsid w:val="0054364F"/>
    <w:rsid w:val="00544DAD"/>
    <w:rsid w:val="00546207"/>
    <w:rsid w:val="00546E9B"/>
    <w:rsid w:val="00551092"/>
    <w:rsid w:val="00557214"/>
    <w:rsid w:val="00557267"/>
    <w:rsid w:val="00561441"/>
    <w:rsid w:val="005651AB"/>
    <w:rsid w:val="00565330"/>
    <w:rsid w:val="00565DF6"/>
    <w:rsid w:val="005678C3"/>
    <w:rsid w:val="00567F11"/>
    <w:rsid w:val="0057520E"/>
    <w:rsid w:val="00590B9F"/>
    <w:rsid w:val="00591C97"/>
    <w:rsid w:val="0059530A"/>
    <w:rsid w:val="00595B21"/>
    <w:rsid w:val="00595C52"/>
    <w:rsid w:val="005A3052"/>
    <w:rsid w:val="005A47D7"/>
    <w:rsid w:val="005A48D3"/>
    <w:rsid w:val="005A4C6D"/>
    <w:rsid w:val="005A7586"/>
    <w:rsid w:val="005B396E"/>
    <w:rsid w:val="005B6CC9"/>
    <w:rsid w:val="005C1A98"/>
    <w:rsid w:val="005C37CF"/>
    <w:rsid w:val="005C6817"/>
    <w:rsid w:val="005C79D6"/>
    <w:rsid w:val="005D0FEE"/>
    <w:rsid w:val="005D11AD"/>
    <w:rsid w:val="005D2144"/>
    <w:rsid w:val="005D23D2"/>
    <w:rsid w:val="005D47A8"/>
    <w:rsid w:val="005E248D"/>
    <w:rsid w:val="005E6779"/>
    <w:rsid w:val="005E7101"/>
    <w:rsid w:val="005F48FC"/>
    <w:rsid w:val="005F5D35"/>
    <w:rsid w:val="005F6C07"/>
    <w:rsid w:val="005F7CF9"/>
    <w:rsid w:val="00602040"/>
    <w:rsid w:val="006031BF"/>
    <w:rsid w:val="00603D85"/>
    <w:rsid w:val="00612E4D"/>
    <w:rsid w:val="0061519E"/>
    <w:rsid w:val="006152D1"/>
    <w:rsid w:val="0061644B"/>
    <w:rsid w:val="00617FD8"/>
    <w:rsid w:val="00622C96"/>
    <w:rsid w:val="00622F09"/>
    <w:rsid w:val="006236F4"/>
    <w:rsid w:val="0062402A"/>
    <w:rsid w:val="00626FFD"/>
    <w:rsid w:val="00631D93"/>
    <w:rsid w:val="00632511"/>
    <w:rsid w:val="00632FEF"/>
    <w:rsid w:val="00633A01"/>
    <w:rsid w:val="0063588C"/>
    <w:rsid w:val="0064037A"/>
    <w:rsid w:val="00641902"/>
    <w:rsid w:val="00641AAC"/>
    <w:rsid w:val="00644B54"/>
    <w:rsid w:val="00650A14"/>
    <w:rsid w:val="00653037"/>
    <w:rsid w:val="00655B12"/>
    <w:rsid w:val="00657AA2"/>
    <w:rsid w:val="0066222C"/>
    <w:rsid w:val="00665CD6"/>
    <w:rsid w:val="00676215"/>
    <w:rsid w:val="00680270"/>
    <w:rsid w:val="00683985"/>
    <w:rsid w:val="0068445E"/>
    <w:rsid w:val="006869EC"/>
    <w:rsid w:val="006901E5"/>
    <w:rsid w:val="006925AF"/>
    <w:rsid w:val="006925CE"/>
    <w:rsid w:val="006927DC"/>
    <w:rsid w:val="00695B7A"/>
    <w:rsid w:val="00696294"/>
    <w:rsid w:val="00696BFE"/>
    <w:rsid w:val="00697808"/>
    <w:rsid w:val="006979F2"/>
    <w:rsid w:val="006A20A9"/>
    <w:rsid w:val="006A357F"/>
    <w:rsid w:val="006A59A4"/>
    <w:rsid w:val="006B0F4E"/>
    <w:rsid w:val="006B1E46"/>
    <w:rsid w:val="006B4740"/>
    <w:rsid w:val="006B712B"/>
    <w:rsid w:val="006B769B"/>
    <w:rsid w:val="006C3AED"/>
    <w:rsid w:val="006C485F"/>
    <w:rsid w:val="006D5A8F"/>
    <w:rsid w:val="006D6F35"/>
    <w:rsid w:val="006D7A87"/>
    <w:rsid w:val="006E0702"/>
    <w:rsid w:val="006E4393"/>
    <w:rsid w:val="006E50B8"/>
    <w:rsid w:val="006E7B1C"/>
    <w:rsid w:val="006F09D9"/>
    <w:rsid w:val="006F1B58"/>
    <w:rsid w:val="006F1DDE"/>
    <w:rsid w:val="006F22E2"/>
    <w:rsid w:val="006F2823"/>
    <w:rsid w:val="006F4870"/>
    <w:rsid w:val="006F59B2"/>
    <w:rsid w:val="006F6EDC"/>
    <w:rsid w:val="006F6FCC"/>
    <w:rsid w:val="00701F7C"/>
    <w:rsid w:val="007055CA"/>
    <w:rsid w:val="00711C3F"/>
    <w:rsid w:val="007122FF"/>
    <w:rsid w:val="00715D20"/>
    <w:rsid w:val="0071674A"/>
    <w:rsid w:val="007220A8"/>
    <w:rsid w:val="0072652E"/>
    <w:rsid w:val="007328D9"/>
    <w:rsid w:val="00741C9D"/>
    <w:rsid w:val="00743241"/>
    <w:rsid w:val="007452A0"/>
    <w:rsid w:val="00751B24"/>
    <w:rsid w:val="007526FB"/>
    <w:rsid w:val="007552EF"/>
    <w:rsid w:val="007553B7"/>
    <w:rsid w:val="00755A06"/>
    <w:rsid w:val="00760539"/>
    <w:rsid w:val="00761B38"/>
    <w:rsid w:val="00761C7D"/>
    <w:rsid w:val="00761E50"/>
    <w:rsid w:val="00763EE6"/>
    <w:rsid w:val="00766900"/>
    <w:rsid w:val="007671AF"/>
    <w:rsid w:val="00771C5C"/>
    <w:rsid w:val="00781305"/>
    <w:rsid w:val="00785AFB"/>
    <w:rsid w:val="00787CF9"/>
    <w:rsid w:val="00791CD7"/>
    <w:rsid w:val="00791EA1"/>
    <w:rsid w:val="007943B2"/>
    <w:rsid w:val="00794D7E"/>
    <w:rsid w:val="007A60A8"/>
    <w:rsid w:val="007A6874"/>
    <w:rsid w:val="007B0F82"/>
    <w:rsid w:val="007B3942"/>
    <w:rsid w:val="007B4EBB"/>
    <w:rsid w:val="007B7E5B"/>
    <w:rsid w:val="007C1257"/>
    <w:rsid w:val="007C66DB"/>
    <w:rsid w:val="007D1C91"/>
    <w:rsid w:val="007E4A87"/>
    <w:rsid w:val="007F4155"/>
    <w:rsid w:val="007F74CB"/>
    <w:rsid w:val="0080000A"/>
    <w:rsid w:val="0080094A"/>
    <w:rsid w:val="0080142C"/>
    <w:rsid w:val="00801F81"/>
    <w:rsid w:val="0080294D"/>
    <w:rsid w:val="00803969"/>
    <w:rsid w:val="00805594"/>
    <w:rsid w:val="008078FF"/>
    <w:rsid w:val="0081218B"/>
    <w:rsid w:val="0081237C"/>
    <w:rsid w:val="008139D1"/>
    <w:rsid w:val="008175BF"/>
    <w:rsid w:val="008201DE"/>
    <w:rsid w:val="00822C7A"/>
    <w:rsid w:val="008259D7"/>
    <w:rsid w:val="008259FA"/>
    <w:rsid w:val="00827C8B"/>
    <w:rsid w:val="008348F1"/>
    <w:rsid w:val="00836E24"/>
    <w:rsid w:val="008370A9"/>
    <w:rsid w:val="0083742F"/>
    <w:rsid w:val="008411F8"/>
    <w:rsid w:val="008433F8"/>
    <w:rsid w:val="00843DC4"/>
    <w:rsid w:val="008452CF"/>
    <w:rsid w:val="008458E6"/>
    <w:rsid w:val="00846D07"/>
    <w:rsid w:val="008504AC"/>
    <w:rsid w:val="00853A14"/>
    <w:rsid w:val="0085555F"/>
    <w:rsid w:val="008575BF"/>
    <w:rsid w:val="00857B6C"/>
    <w:rsid w:val="00863C7C"/>
    <w:rsid w:val="00863D03"/>
    <w:rsid w:val="008650CE"/>
    <w:rsid w:val="00876738"/>
    <w:rsid w:val="0087765D"/>
    <w:rsid w:val="00882A52"/>
    <w:rsid w:val="00884510"/>
    <w:rsid w:val="00885E05"/>
    <w:rsid w:val="008915D2"/>
    <w:rsid w:val="00892F71"/>
    <w:rsid w:val="00894A05"/>
    <w:rsid w:val="008A1129"/>
    <w:rsid w:val="008A23CD"/>
    <w:rsid w:val="008A25F3"/>
    <w:rsid w:val="008A2B58"/>
    <w:rsid w:val="008A34AE"/>
    <w:rsid w:val="008A5EAB"/>
    <w:rsid w:val="008B2931"/>
    <w:rsid w:val="008B38FC"/>
    <w:rsid w:val="008B50BA"/>
    <w:rsid w:val="008B5114"/>
    <w:rsid w:val="008B5E43"/>
    <w:rsid w:val="008B678D"/>
    <w:rsid w:val="008C10AE"/>
    <w:rsid w:val="008C30C7"/>
    <w:rsid w:val="008C69B4"/>
    <w:rsid w:val="008C7FA4"/>
    <w:rsid w:val="008D0760"/>
    <w:rsid w:val="008D2EDE"/>
    <w:rsid w:val="008D464D"/>
    <w:rsid w:val="008D6116"/>
    <w:rsid w:val="008D79B5"/>
    <w:rsid w:val="008E2C14"/>
    <w:rsid w:val="008F2813"/>
    <w:rsid w:val="008F551A"/>
    <w:rsid w:val="008F5C02"/>
    <w:rsid w:val="00903991"/>
    <w:rsid w:val="0090727A"/>
    <w:rsid w:val="009075E1"/>
    <w:rsid w:val="009105EF"/>
    <w:rsid w:val="00910BE0"/>
    <w:rsid w:val="0091164B"/>
    <w:rsid w:val="009120CC"/>
    <w:rsid w:val="00912173"/>
    <w:rsid w:val="00915CCC"/>
    <w:rsid w:val="0091779C"/>
    <w:rsid w:val="0092333A"/>
    <w:rsid w:val="00923EFE"/>
    <w:rsid w:val="009249C4"/>
    <w:rsid w:val="00930648"/>
    <w:rsid w:val="00930DD3"/>
    <w:rsid w:val="009328C2"/>
    <w:rsid w:val="00933FEF"/>
    <w:rsid w:val="009414AA"/>
    <w:rsid w:val="0094377A"/>
    <w:rsid w:val="00945B1F"/>
    <w:rsid w:val="009518D2"/>
    <w:rsid w:val="00956735"/>
    <w:rsid w:val="0096230B"/>
    <w:rsid w:val="0096290B"/>
    <w:rsid w:val="00963980"/>
    <w:rsid w:val="009703F1"/>
    <w:rsid w:val="009706DE"/>
    <w:rsid w:val="009726C0"/>
    <w:rsid w:val="00972C28"/>
    <w:rsid w:val="0097720A"/>
    <w:rsid w:val="00980076"/>
    <w:rsid w:val="009835EE"/>
    <w:rsid w:val="009900B8"/>
    <w:rsid w:val="00996BD8"/>
    <w:rsid w:val="009A084F"/>
    <w:rsid w:val="009A32FC"/>
    <w:rsid w:val="009A4C50"/>
    <w:rsid w:val="009A57CD"/>
    <w:rsid w:val="009A7120"/>
    <w:rsid w:val="009B050C"/>
    <w:rsid w:val="009B1C06"/>
    <w:rsid w:val="009B241D"/>
    <w:rsid w:val="009B5C25"/>
    <w:rsid w:val="009C2DA6"/>
    <w:rsid w:val="009C3F11"/>
    <w:rsid w:val="009D3AAC"/>
    <w:rsid w:val="009D4EDF"/>
    <w:rsid w:val="009E0A3F"/>
    <w:rsid w:val="009E0DA9"/>
    <w:rsid w:val="009E78E7"/>
    <w:rsid w:val="009F4653"/>
    <w:rsid w:val="009F7183"/>
    <w:rsid w:val="00A048FD"/>
    <w:rsid w:val="00A0591A"/>
    <w:rsid w:val="00A05CBE"/>
    <w:rsid w:val="00A07C2C"/>
    <w:rsid w:val="00A100BC"/>
    <w:rsid w:val="00A114AD"/>
    <w:rsid w:val="00A12A73"/>
    <w:rsid w:val="00A1319B"/>
    <w:rsid w:val="00A14AF3"/>
    <w:rsid w:val="00A2121C"/>
    <w:rsid w:val="00A2270F"/>
    <w:rsid w:val="00A300BB"/>
    <w:rsid w:val="00A30EBC"/>
    <w:rsid w:val="00A31974"/>
    <w:rsid w:val="00A325D4"/>
    <w:rsid w:val="00A412AA"/>
    <w:rsid w:val="00A43047"/>
    <w:rsid w:val="00A43102"/>
    <w:rsid w:val="00A43907"/>
    <w:rsid w:val="00A443CC"/>
    <w:rsid w:val="00A4592A"/>
    <w:rsid w:val="00A46A41"/>
    <w:rsid w:val="00A5149E"/>
    <w:rsid w:val="00A5167F"/>
    <w:rsid w:val="00A555A1"/>
    <w:rsid w:val="00A61E9C"/>
    <w:rsid w:val="00A62E48"/>
    <w:rsid w:val="00A73C35"/>
    <w:rsid w:val="00A76656"/>
    <w:rsid w:val="00A76D54"/>
    <w:rsid w:val="00A7716D"/>
    <w:rsid w:val="00A81354"/>
    <w:rsid w:val="00A824AF"/>
    <w:rsid w:val="00A827F8"/>
    <w:rsid w:val="00A84B8A"/>
    <w:rsid w:val="00A9073E"/>
    <w:rsid w:val="00A90D9E"/>
    <w:rsid w:val="00A92862"/>
    <w:rsid w:val="00A97B94"/>
    <w:rsid w:val="00AA445B"/>
    <w:rsid w:val="00AB6DAA"/>
    <w:rsid w:val="00AC09B6"/>
    <w:rsid w:val="00AC0C9F"/>
    <w:rsid w:val="00AC1F34"/>
    <w:rsid w:val="00AC7E69"/>
    <w:rsid w:val="00AD0FD8"/>
    <w:rsid w:val="00AD31FA"/>
    <w:rsid w:val="00AD4097"/>
    <w:rsid w:val="00AD4A98"/>
    <w:rsid w:val="00AE05E0"/>
    <w:rsid w:val="00AE0F56"/>
    <w:rsid w:val="00AE1CAF"/>
    <w:rsid w:val="00AE623E"/>
    <w:rsid w:val="00AF2AD9"/>
    <w:rsid w:val="00AF2DF0"/>
    <w:rsid w:val="00B0122A"/>
    <w:rsid w:val="00B02087"/>
    <w:rsid w:val="00B05E50"/>
    <w:rsid w:val="00B10362"/>
    <w:rsid w:val="00B113DB"/>
    <w:rsid w:val="00B142F6"/>
    <w:rsid w:val="00B14A92"/>
    <w:rsid w:val="00B17512"/>
    <w:rsid w:val="00B17EE9"/>
    <w:rsid w:val="00B21651"/>
    <w:rsid w:val="00B2166D"/>
    <w:rsid w:val="00B2693E"/>
    <w:rsid w:val="00B275CB"/>
    <w:rsid w:val="00B32B07"/>
    <w:rsid w:val="00B35915"/>
    <w:rsid w:val="00B37213"/>
    <w:rsid w:val="00B47A41"/>
    <w:rsid w:val="00B51D83"/>
    <w:rsid w:val="00B51FE0"/>
    <w:rsid w:val="00B52262"/>
    <w:rsid w:val="00B53253"/>
    <w:rsid w:val="00B53CC0"/>
    <w:rsid w:val="00B616F6"/>
    <w:rsid w:val="00B617BB"/>
    <w:rsid w:val="00B61C23"/>
    <w:rsid w:val="00B62C6D"/>
    <w:rsid w:val="00B64295"/>
    <w:rsid w:val="00B65CAE"/>
    <w:rsid w:val="00B6675E"/>
    <w:rsid w:val="00B671BD"/>
    <w:rsid w:val="00B674E4"/>
    <w:rsid w:val="00B70C69"/>
    <w:rsid w:val="00B77787"/>
    <w:rsid w:val="00B82EFF"/>
    <w:rsid w:val="00B85B22"/>
    <w:rsid w:val="00B8614E"/>
    <w:rsid w:val="00B903E1"/>
    <w:rsid w:val="00B907A9"/>
    <w:rsid w:val="00B912F6"/>
    <w:rsid w:val="00B91E58"/>
    <w:rsid w:val="00B93A7B"/>
    <w:rsid w:val="00B945D2"/>
    <w:rsid w:val="00B94F6F"/>
    <w:rsid w:val="00B96FC1"/>
    <w:rsid w:val="00B977C9"/>
    <w:rsid w:val="00BA0261"/>
    <w:rsid w:val="00BA04A1"/>
    <w:rsid w:val="00BA144D"/>
    <w:rsid w:val="00BA2EF4"/>
    <w:rsid w:val="00BA49A3"/>
    <w:rsid w:val="00BA52F1"/>
    <w:rsid w:val="00BA741F"/>
    <w:rsid w:val="00BB2B73"/>
    <w:rsid w:val="00BB52DD"/>
    <w:rsid w:val="00BC37D8"/>
    <w:rsid w:val="00BC3CD6"/>
    <w:rsid w:val="00BC3F79"/>
    <w:rsid w:val="00BC4190"/>
    <w:rsid w:val="00BD09CA"/>
    <w:rsid w:val="00BD1AA2"/>
    <w:rsid w:val="00BD1AA3"/>
    <w:rsid w:val="00BE138C"/>
    <w:rsid w:val="00BE707F"/>
    <w:rsid w:val="00BF0256"/>
    <w:rsid w:val="00BF1022"/>
    <w:rsid w:val="00BF15C6"/>
    <w:rsid w:val="00BF269D"/>
    <w:rsid w:val="00BF7848"/>
    <w:rsid w:val="00BF7E1A"/>
    <w:rsid w:val="00C01836"/>
    <w:rsid w:val="00C03438"/>
    <w:rsid w:val="00C104B2"/>
    <w:rsid w:val="00C1172C"/>
    <w:rsid w:val="00C11833"/>
    <w:rsid w:val="00C14865"/>
    <w:rsid w:val="00C16CCC"/>
    <w:rsid w:val="00C22D9E"/>
    <w:rsid w:val="00C3040F"/>
    <w:rsid w:val="00C30A4C"/>
    <w:rsid w:val="00C34D4D"/>
    <w:rsid w:val="00C35ACB"/>
    <w:rsid w:val="00C46951"/>
    <w:rsid w:val="00C477E3"/>
    <w:rsid w:val="00C509CA"/>
    <w:rsid w:val="00C51E87"/>
    <w:rsid w:val="00C531A1"/>
    <w:rsid w:val="00C573EF"/>
    <w:rsid w:val="00C61203"/>
    <w:rsid w:val="00C63846"/>
    <w:rsid w:val="00C64A43"/>
    <w:rsid w:val="00C6629D"/>
    <w:rsid w:val="00C66976"/>
    <w:rsid w:val="00C67A74"/>
    <w:rsid w:val="00C77B05"/>
    <w:rsid w:val="00C83079"/>
    <w:rsid w:val="00C8362B"/>
    <w:rsid w:val="00C90614"/>
    <w:rsid w:val="00C90F63"/>
    <w:rsid w:val="00C92020"/>
    <w:rsid w:val="00C9234A"/>
    <w:rsid w:val="00C93A7D"/>
    <w:rsid w:val="00C94237"/>
    <w:rsid w:val="00C963E3"/>
    <w:rsid w:val="00C96ED5"/>
    <w:rsid w:val="00CA2D9D"/>
    <w:rsid w:val="00CA35A9"/>
    <w:rsid w:val="00CB166D"/>
    <w:rsid w:val="00CB16F3"/>
    <w:rsid w:val="00CB22AD"/>
    <w:rsid w:val="00CB3EAD"/>
    <w:rsid w:val="00CB5E89"/>
    <w:rsid w:val="00CB7C19"/>
    <w:rsid w:val="00CC2D4F"/>
    <w:rsid w:val="00CC39AE"/>
    <w:rsid w:val="00CC4918"/>
    <w:rsid w:val="00CC5663"/>
    <w:rsid w:val="00CC699F"/>
    <w:rsid w:val="00CC6A05"/>
    <w:rsid w:val="00CD2948"/>
    <w:rsid w:val="00CD6487"/>
    <w:rsid w:val="00CE0C0E"/>
    <w:rsid w:val="00CE2200"/>
    <w:rsid w:val="00CE5749"/>
    <w:rsid w:val="00CE6445"/>
    <w:rsid w:val="00CE7BE8"/>
    <w:rsid w:val="00CF14F0"/>
    <w:rsid w:val="00CF2FFC"/>
    <w:rsid w:val="00CF574D"/>
    <w:rsid w:val="00D02578"/>
    <w:rsid w:val="00D06746"/>
    <w:rsid w:val="00D11A4B"/>
    <w:rsid w:val="00D1292D"/>
    <w:rsid w:val="00D13295"/>
    <w:rsid w:val="00D13A4F"/>
    <w:rsid w:val="00D143E3"/>
    <w:rsid w:val="00D17B1B"/>
    <w:rsid w:val="00D345F6"/>
    <w:rsid w:val="00D418C4"/>
    <w:rsid w:val="00D4437E"/>
    <w:rsid w:val="00D46AE5"/>
    <w:rsid w:val="00D54E5C"/>
    <w:rsid w:val="00D557C8"/>
    <w:rsid w:val="00D67DE1"/>
    <w:rsid w:val="00D7123B"/>
    <w:rsid w:val="00D71B56"/>
    <w:rsid w:val="00D721FA"/>
    <w:rsid w:val="00D771BD"/>
    <w:rsid w:val="00D81824"/>
    <w:rsid w:val="00D8187D"/>
    <w:rsid w:val="00D81BF0"/>
    <w:rsid w:val="00D82823"/>
    <w:rsid w:val="00D82877"/>
    <w:rsid w:val="00D82E8B"/>
    <w:rsid w:val="00D84022"/>
    <w:rsid w:val="00D87E79"/>
    <w:rsid w:val="00D915DF"/>
    <w:rsid w:val="00D92C3B"/>
    <w:rsid w:val="00D95CB7"/>
    <w:rsid w:val="00D9694E"/>
    <w:rsid w:val="00D97B8D"/>
    <w:rsid w:val="00DA0250"/>
    <w:rsid w:val="00DA0625"/>
    <w:rsid w:val="00DA1A4E"/>
    <w:rsid w:val="00DA30EE"/>
    <w:rsid w:val="00DA355E"/>
    <w:rsid w:val="00DA7A92"/>
    <w:rsid w:val="00DB07E4"/>
    <w:rsid w:val="00DB3D14"/>
    <w:rsid w:val="00DB53D2"/>
    <w:rsid w:val="00DB7897"/>
    <w:rsid w:val="00DC0403"/>
    <w:rsid w:val="00DC5648"/>
    <w:rsid w:val="00DC5F9F"/>
    <w:rsid w:val="00DD08F1"/>
    <w:rsid w:val="00DD28EA"/>
    <w:rsid w:val="00DD3492"/>
    <w:rsid w:val="00DD4A5E"/>
    <w:rsid w:val="00DD519D"/>
    <w:rsid w:val="00DD68D3"/>
    <w:rsid w:val="00DE471F"/>
    <w:rsid w:val="00DE5A7C"/>
    <w:rsid w:val="00DE683D"/>
    <w:rsid w:val="00DF1AE5"/>
    <w:rsid w:val="00DF25D6"/>
    <w:rsid w:val="00DF48DD"/>
    <w:rsid w:val="00DF5493"/>
    <w:rsid w:val="00DF7671"/>
    <w:rsid w:val="00E010EF"/>
    <w:rsid w:val="00E01B8F"/>
    <w:rsid w:val="00E02893"/>
    <w:rsid w:val="00E03726"/>
    <w:rsid w:val="00E05ED6"/>
    <w:rsid w:val="00E1103E"/>
    <w:rsid w:val="00E12379"/>
    <w:rsid w:val="00E150F8"/>
    <w:rsid w:val="00E15548"/>
    <w:rsid w:val="00E1565C"/>
    <w:rsid w:val="00E17CE7"/>
    <w:rsid w:val="00E20F53"/>
    <w:rsid w:val="00E2108E"/>
    <w:rsid w:val="00E22A66"/>
    <w:rsid w:val="00E31B20"/>
    <w:rsid w:val="00E32603"/>
    <w:rsid w:val="00E335C2"/>
    <w:rsid w:val="00E360B9"/>
    <w:rsid w:val="00E4396F"/>
    <w:rsid w:val="00E4552B"/>
    <w:rsid w:val="00E45B94"/>
    <w:rsid w:val="00E52C3F"/>
    <w:rsid w:val="00E5471E"/>
    <w:rsid w:val="00E57B09"/>
    <w:rsid w:val="00E60E12"/>
    <w:rsid w:val="00E65D3B"/>
    <w:rsid w:val="00E7201C"/>
    <w:rsid w:val="00E82939"/>
    <w:rsid w:val="00E84C85"/>
    <w:rsid w:val="00E92906"/>
    <w:rsid w:val="00E93A45"/>
    <w:rsid w:val="00EA08CE"/>
    <w:rsid w:val="00EA12B3"/>
    <w:rsid w:val="00EA551B"/>
    <w:rsid w:val="00EA6D22"/>
    <w:rsid w:val="00EA7649"/>
    <w:rsid w:val="00EB5B63"/>
    <w:rsid w:val="00EC22ED"/>
    <w:rsid w:val="00EC53A2"/>
    <w:rsid w:val="00EC5C45"/>
    <w:rsid w:val="00ED0925"/>
    <w:rsid w:val="00ED0F86"/>
    <w:rsid w:val="00ED252C"/>
    <w:rsid w:val="00ED28EC"/>
    <w:rsid w:val="00EE0729"/>
    <w:rsid w:val="00EE1E2D"/>
    <w:rsid w:val="00EE365C"/>
    <w:rsid w:val="00EE448B"/>
    <w:rsid w:val="00EE73A8"/>
    <w:rsid w:val="00EF057C"/>
    <w:rsid w:val="00EF364C"/>
    <w:rsid w:val="00EF5241"/>
    <w:rsid w:val="00EF74EC"/>
    <w:rsid w:val="00F06303"/>
    <w:rsid w:val="00F16E5A"/>
    <w:rsid w:val="00F1763F"/>
    <w:rsid w:val="00F24127"/>
    <w:rsid w:val="00F24491"/>
    <w:rsid w:val="00F2518F"/>
    <w:rsid w:val="00F401E0"/>
    <w:rsid w:val="00F421BF"/>
    <w:rsid w:val="00F45192"/>
    <w:rsid w:val="00F4755C"/>
    <w:rsid w:val="00F51393"/>
    <w:rsid w:val="00F51899"/>
    <w:rsid w:val="00F54DA5"/>
    <w:rsid w:val="00F61E32"/>
    <w:rsid w:val="00F62B9C"/>
    <w:rsid w:val="00F66982"/>
    <w:rsid w:val="00F70E4D"/>
    <w:rsid w:val="00F71426"/>
    <w:rsid w:val="00F75FDA"/>
    <w:rsid w:val="00F800C4"/>
    <w:rsid w:val="00F80383"/>
    <w:rsid w:val="00F82580"/>
    <w:rsid w:val="00F83A49"/>
    <w:rsid w:val="00F85ECD"/>
    <w:rsid w:val="00F86E24"/>
    <w:rsid w:val="00F87811"/>
    <w:rsid w:val="00F90586"/>
    <w:rsid w:val="00F94729"/>
    <w:rsid w:val="00F96E03"/>
    <w:rsid w:val="00F97D18"/>
    <w:rsid w:val="00FA0CBB"/>
    <w:rsid w:val="00FA2525"/>
    <w:rsid w:val="00FA7507"/>
    <w:rsid w:val="00FA78DF"/>
    <w:rsid w:val="00FB0765"/>
    <w:rsid w:val="00FB16B3"/>
    <w:rsid w:val="00FB303B"/>
    <w:rsid w:val="00FB30FB"/>
    <w:rsid w:val="00FB4D5B"/>
    <w:rsid w:val="00FB5D7A"/>
    <w:rsid w:val="00FB76B3"/>
    <w:rsid w:val="00FC143F"/>
    <w:rsid w:val="00FC47B6"/>
    <w:rsid w:val="00FC6D81"/>
    <w:rsid w:val="00FC6F37"/>
    <w:rsid w:val="00FD16CC"/>
    <w:rsid w:val="00FD479C"/>
    <w:rsid w:val="00FD6307"/>
    <w:rsid w:val="00FD6A35"/>
    <w:rsid w:val="00FD7BF6"/>
    <w:rsid w:val="00FE1105"/>
    <w:rsid w:val="00FE4A2E"/>
    <w:rsid w:val="00FE65AD"/>
    <w:rsid w:val="00FF1856"/>
    <w:rsid w:val="00FF2E48"/>
    <w:rsid w:val="00FF4096"/>
    <w:rsid w:val="00FF4562"/>
    <w:rsid w:val="00FF4B89"/>
    <w:rsid w:val="00FF4E47"/>
    <w:rsid w:val="00FF6575"/>
    <w:rsid w:val="00FF6A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56"/>
    <w:pPr>
      <w:ind w:left="720"/>
      <w:contextualSpacing/>
    </w:pPr>
  </w:style>
  <w:style w:type="character" w:styleId="Hyperlink">
    <w:name w:val="Hyperlink"/>
    <w:rsid w:val="00AE0F56"/>
    <w:rPr>
      <w:color w:val="0000FF"/>
      <w:u w:val="single"/>
    </w:rPr>
  </w:style>
  <w:style w:type="character" w:styleId="FollowedHyperlink">
    <w:name w:val="FollowedHyperlink"/>
    <w:uiPriority w:val="99"/>
    <w:semiHidden/>
    <w:rsid w:val="00D828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7"/>
  </w:style>
  <w:style w:type="paragraph" w:styleId="Footer">
    <w:name w:val="footer"/>
    <w:basedOn w:val="Normal"/>
    <w:link w:val="Foot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7"/>
  </w:style>
  <w:style w:type="paragraph" w:styleId="PlainText">
    <w:name w:val="Plain Text"/>
    <w:basedOn w:val="Normal"/>
    <w:link w:val="PlainTextChar"/>
    <w:uiPriority w:val="99"/>
    <w:semiHidden/>
    <w:rsid w:val="00EF0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F057C"/>
    <w:rPr>
      <w:rFonts w:ascii="Consolas" w:hAnsi="Consolas" w:cs="Consolas"/>
      <w:sz w:val="21"/>
      <w:szCs w:val="21"/>
    </w:rPr>
  </w:style>
  <w:style w:type="paragraph" w:customStyle="1" w:styleId="Standard1">
    <w:name w:val="Standard1"/>
    <w:uiPriority w:val="99"/>
    <w:rsid w:val="00190150"/>
    <w:pPr>
      <w:spacing w:before="60" w:after="60"/>
    </w:pPr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E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0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3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159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59F"/>
    <w:rPr>
      <w:rFonts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E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56"/>
    <w:pPr>
      <w:ind w:left="720"/>
      <w:contextualSpacing/>
    </w:pPr>
  </w:style>
  <w:style w:type="character" w:styleId="Hyperlink">
    <w:name w:val="Hyperlink"/>
    <w:rsid w:val="00AE0F56"/>
    <w:rPr>
      <w:color w:val="0000FF"/>
      <w:u w:val="single"/>
    </w:rPr>
  </w:style>
  <w:style w:type="character" w:styleId="FollowedHyperlink">
    <w:name w:val="FollowedHyperlink"/>
    <w:uiPriority w:val="99"/>
    <w:semiHidden/>
    <w:rsid w:val="00D8287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E7"/>
  </w:style>
  <w:style w:type="paragraph" w:styleId="Footer">
    <w:name w:val="footer"/>
    <w:basedOn w:val="Normal"/>
    <w:link w:val="FooterChar"/>
    <w:uiPriority w:val="99"/>
    <w:rsid w:val="009E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7"/>
  </w:style>
  <w:style w:type="paragraph" w:styleId="PlainText">
    <w:name w:val="Plain Text"/>
    <w:basedOn w:val="Normal"/>
    <w:link w:val="PlainTextChar"/>
    <w:uiPriority w:val="99"/>
    <w:semiHidden/>
    <w:rsid w:val="00EF0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EF057C"/>
    <w:rPr>
      <w:rFonts w:ascii="Consolas" w:hAnsi="Consolas" w:cs="Consolas"/>
      <w:sz w:val="21"/>
      <w:szCs w:val="21"/>
    </w:rPr>
  </w:style>
  <w:style w:type="paragraph" w:customStyle="1" w:styleId="Standard1">
    <w:name w:val="Standard1"/>
    <w:uiPriority w:val="99"/>
    <w:rsid w:val="00190150"/>
    <w:pPr>
      <w:spacing w:before="60" w:after="60"/>
    </w:pPr>
    <w:rPr>
      <w:rFonts w:ascii="Times New Roman" w:eastAsia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E3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0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3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A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159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59F"/>
    <w:rPr>
      <w:rFonts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43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9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540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Technical-Air Subcommittee Conference Call Minutes – December 20, 2011</vt:lpstr>
    </vt:vector>
  </TitlesOfParts>
  <Company>College of Engineering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Technical-Air Subcommittee Conference Call Minutes – December 20, 2011</dc:title>
  <dc:creator>Barbara Johnson</dc:creator>
  <cp:lastModifiedBy>Hancher, Jeremy</cp:lastModifiedBy>
  <cp:revision>4</cp:revision>
  <cp:lastPrinted>2010-10-26T15:21:00Z</cp:lastPrinted>
  <dcterms:created xsi:type="dcterms:W3CDTF">2014-03-27T19:46:00Z</dcterms:created>
  <dcterms:modified xsi:type="dcterms:W3CDTF">2014-04-18T18:49:00Z</dcterms:modified>
</cp:coreProperties>
</file>