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20"/>
        <w:gridCol w:w="5220"/>
        <w:gridCol w:w="18"/>
      </w:tblGrid>
      <w:tr w:rsidR="002F0F74" w:rsidRPr="00E163C1" w:rsidTr="00354D80">
        <w:trPr>
          <w:gridAfter w:val="1"/>
          <w:wAfter w:w="18" w:type="dxa"/>
          <w:trHeight w:val="696"/>
        </w:trPr>
        <w:tc>
          <w:tcPr>
            <w:tcW w:w="10440" w:type="dxa"/>
            <w:gridSpan w:val="2"/>
            <w:tcBorders>
              <w:top w:val="single" w:sz="6" w:space="0" w:color="auto"/>
              <w:bottom w:val="nil"/>
            </w:tcBorders>
            <w:shd w:val="clear" w:color="auto" w:fill="DDDDDD"/>
          </w:tcPr>
          <w:p w:rsidR="002F0F74" w:rsidRPr="00E163C1" w:rsidRDefault="002F0F74" w:rsidP="007D50AD">
            <w:pPr>
              <w:pStyle w:val="Standard1"/>
              <w:jc w:val="center"/>
              <w:rPr>
                <w:rFonts w:ascii="Arial" w:hAnsi="Arial" w:cs="Arial"/>
                <w:b/>
                <w:bCs/>
                <w:sz w:val="40"/>
                <w:szCs w:val="40"/>
                <w:u w:val="single"/>
              </w:rPr>
            </w:pPr>
            <w:bookmarkStart w:id="0" w:name="_GoBack"/>
            <w:bookmarkEnd w:id="0"/>
            <w:r w:rsidRPr="00E163C1">
              <w:rPr>
                <w:rFonts w:ascii="Arial" w:hAnsi="Arial" w:cs="Arial"/>
                <w:b/>
                <w:bCs/>
                <w:sz w:val="40"/>
                <w:szCs w:val="40"/>
                <w:u w:val="single"/>
              </w:rPr>
              <w:t>201</w:t>
            </w:r>
            <w:r w:rsidR="00CF5BFA">
              <w:rPr>
                <w:rFonts w:ascii="Arial" w:hAnsi="Arial" w:cs="Arial"/>
                <w:b/>
                <w:bCs/>
                <w:sz w:val="40"/>
                <w:szCs w:val="40"/>
                <w:u w:val="single"/>
              </w:rPr>
              <w:t>8</w:t>
            </w:r>
            <w:r w:rsidRPr="00E163C1">
              <w:rPr>
                <w:rFonts w:ascii="Arial" w:hAnsi="Arial" w:cs="Arial"/>
                <w:b/>
                <w:bCs/>
                <w:sz w:val="40"/>
                <w:szCs w:val="40"/>
                <w:u w:val="single"/>
              </w:rPr>
              <w:t xml:space="preserve"> SBO/SBEAP </w:t>
            </w:r>
            <w:smartTag w:uri="urn:schemas-microsoft-com:office:smarttags" w:element="Street">
              <w:r w:rsidRPr="00E163C1">
                <w:rPr>
                  <w:rFonts w:ascii="Arial" w:hAnsi="Arial" w:cs="Arial"/>
                  <w:b/>
                  <w:bCs/>
                  <w:sz w:val="40"/>
                  <w:szCs w:val="40"/>
                  <w:u w:val="single"/>
                </w:rPr>
                <w:t>NSC</w:t>
              </w:r>
            </w:smartTag>
            <w:r w:rsidRPr="00E163C1">
              <w:rPr>
                <w:rFonts w:ascii="Arial" w:hAnsi="Arial" w:cs="Arial"/>
                <w:b/>
                <w:bCs/>
                <w:sz w:val="40"/>
                <w:szCs w:val="40"/>
                <w:u w:val="single"/>
              </w:rPr>
              <w:t xml:space="preserve"> Technical Subcommittee </w:t>
            </w:r>
          </w:p>
        </w:tc>
      </w:tr>
      <w:tr w:rsidR="00DB2812" w:rsidRPr="00E163C1" w:rsidTr="00DB2812">
        <w:trPr>
          <w:gridAfter w:val="1"/>
          <w:wAfter w:w="18" w:type="dxa"/>
          <w:trHeight w:val="729"/>
        </w:trPr>
        <w:tc>
          <w:tcPr>
            <w:tcW w:w="10440" w:type="dxa"/>
            <w:gridSpan w:val="2"/>
            <w:tcBorders>
              <w:top w:val="nil"/>
            </w:tcBorders>
            <w:shd w:val="clear" w:color="auto" w:fill="EAEAEA"/>
            <w:vAlign w:val="center"/>
          </w:tcPr>
          <w:p w:rsidR="00DB2812" w:rsidRPr="00E163C1" w:rsidRDefault="00EE5587" w:rsidP="00DB2812">
            <w:pPr>
              <w:pStyle w:val="Standard1"/>
              <w:tabs>
                <w:tab w:val="center" w:pos="3042"/>
              </w:tabs>
              <w:spacing w:before="0" w:after="0"/>
              <w:jc w:val="center"/>
              <w:rPr>
                <w:rFonts w:ascii="Arial" w:hAnsi="Arial" w:cs="Arial"/>
                <w:b/>
                <w:bCs/>
                <w:sz w:val="28"/>
                <w:szCs w:val="28"/>
              </w:rPr>
            </w:pPr>
            <w:r>
              <w:rPr>
                <w:rFonts w:ascii="Arial" w:hAnsi="Arial" w:cs="Arial"/>
                <w:b/>
                <w:bCs/>
                <w:sz w:val="28"/>
                <w:szCs w:val="28"/>
              </w:rPr>
              <w:t>December 18</w:t>
            </w:r>
            <w:r w:rsidR="00DB2812" w:rsidRPr="00E163C1">
              <w:rPr>
                <w:rFonts w:ascii="Arial" w:hAnsi="Arial" w:cs="Arial"/>
                <w:b/>
                <w:bCs/>
                <w:sz w:val="28"/>
                <w:szCs w:val="28"/>
              </w:rPr>
              <w:t>, 201</w:t>
            </w:r>
            <w:r w:rsidR="003823F3">
              <w:rPr>
                <w:rFonts w:ascii="Arial" w:hAnsi="Arial" w:cs="Arial"/>
                <w:b/>
                <w:bCs/>
                <w:sz w:val="28"/>
                <w:szCs w:val="28"/>
              </w:rPr>
              <w:t>8</w:t>
            </w:r>
          </w:p>
          <w:p w:rsidR="00DB2812" w:rsidRPr="00E163C1" w:rsidRDefault="00DB2812" w:rsidP="00DB2812">
            <w:pPr>
              <w:pStyle w:val="Standard1"/>
              <w:tabs>
                <w:tab w:val="center" w:pos="3042"/>
              </w:tabs>
              <w:spacing w:before="0" w:after="0"/>
              <w:jc w:val="center"/>
              <w:rPr>
                <w:rFonts w:ascii="Arial" w:hAnsi="Arial" w:cs="Arial"/>
                <w:b/>
              </w:rPr>
            </w:pPr>
            <w:r w:rsidRPr="00E163C1">
              <w:rPr>
                <w:rFonts w:ascii="Arial" w:hAnsi="Arial" w:cs="Arial"/>
                <w:b/>
                <w:bCs/>
                <w:sz w:val="28"/>
                <w:szCs w:val="28"/>
              </w:rPr>
              <w:t>1 pm CST (2 pm EST)</w:t>
            </w:r>
          </w:p>
        </w:tc>
      </w:tr>
      <w:tr w:rsidR="002F0F74" w:rsidRPr="003823F3" w:rsidTr="000F40BC">
        <w:trPr>
          <w:gridAfter w:val="1"/>
          <w:wAfter w:w="18" w:type="dxa"/>
          <w:trHeight w:val="1251"/>
        </w:trPr>
        <w:tc>
          <w:tcPr>
            <w:tcW w:w="5220" w:type="dxa"/>
            <w:tcBorders>
              <w:top w:val="nil"/>
            </w:tcBorders>
            <w:shd w:val="clear" w:color="auto" w:fill="EAEAEA"/>
          </w:tcPr>
          <w:p w:rsidR="00857D97" w:rsidRDefault="00857D97" w:rsidP="00857D97">
            <w:pPr>
              <w:autoSpaceDE w:val="0"/>
              <w:autoSpaceDN w:val="0"/>
              <w:adjustRightInd w:val="0"/>
              <w:rPr>
                <w:rFonts w:ascii="Arial" w:hAnsi="Arial" w:cs="Arial"/>
              </w:rPr>
            </w:pPr>
            <w:r w:rsidRPr="003823F3">
              <w:rPr>
                <w:rFonts w:ascii="Arial" w:hAnsi="Arial" w:cs="Arial"/>
                <w:b/>
              </w:rPr>
              <w:t>Join from PC, Mac, Linux, iOS or Android:</w:t>
            </w:r>
            <w:r w:rsidRPr="003823F3">
              <w:rPr>
                <w:rFonts w:ascii="Arial" w:hAnsi="Arial" w:cs="Arial"/>
              </w:rPr>
              <w:t xml:space="preserve"> </w:t>
            </w:r>
          </w:p>
          <w:p w:rsidR="002F0F74" w:rsidRPr="003823F3" w:rsidRDefault="007D31B8" w:rsidP="000F40BC">
            <w:pPr>
              <w:rPr>
                <w:rFonts w:ascii="Arial" w:hAnsi="Arial" w:cs="Arial"/>
                <w:color w:val="000000"/>
              </w:rPr>
            </w:pPr>
            <w:hyperlink r:id="rId6" w:history="1">
              <w:r>
                <w:rPr>
                  <w:rStyle w:val="Hyperlink"/>
                  <w:rFonts w:ascii="Arial" w:hAnsi="Arial" w:cs="&quot;Calibri&quot;"/>
                </w:rPr>
                <w:t>https://ksu.zoom.us/j/535444493</w:t>
              </w:r>
            </w:hyperlink>
            <w:r w:rsidR="00A303F4">
              <w:rPr>
                <w:rFonts w:ascii="Arial" w:hAnsi="Arial" w:cs="Arial"/>
              </w:rPr>
              <w:t xml:space="preserve"> </w:t>
            </w:r>
          </w:p>
        </w:tc>
        <w:tc>
          <w:tcPr>
            <w:tcW w:w="5220" w:type="dxa"/>
            <w:tcBorders>
              <w:top w:val="nil"/>
            </w:tcBorders>
            <w:shd w:val="clear" w:color="auto" w:fill="EAEAEA"/>
          </w:tcPr>
          <w:p w:rsidR="000B2B00" w:rsidRPr="003823F3" w:rsidRDefault="000B2B00" w:rsidP="000F40BC">
            <w:pPr>
              <w:rPr>
                <w:rFonts w:ascii="Arial" w:hAnsi="Arial" w:cs="Arial"/>
                <w:b/>
                <w:color w:val="000000"/>
              </w:rPr>
            </w:pPr>
            <w:r w:rsidRPr="003823F3">
              <w:rPr>
                <w:rFonts w:ascii="Arial" w:hAnsi="Arial" w:cs="Arial"/>
                <w:b/>
              </w:rPr>
              <w:t xml:space="preserve"> </w:t>
            </w:r>
            <w:r w:rsidRPr="003823F3">
              <w:rPr>
                <w:rFonts w:ascii="Arial" w:hAnsi="Arial" w:cs="Arial"/>
                <w:b/>
                <w:color w:val="000000"/>
              </w:rPr>
              <w:t>Or Telephone:</w:t>
            </w:r>
          </w:p>
          <w:p w:rsidR="000B2B00" w:rsidRPr="003823F3" w:rsidRDefault="009A1267" w:rsidP="000F40BC">
            <w:pPr>
              <w:rPr>
                <w:rFonts w:ascii="Arial" w:hAnsi="Arial" w:cs="Arial"/>
                <w:color w:val="000000"/>
              </w:rPr>
            </w:pPr>
            <w:r w:rsidRPr="003823F3">
              <w:rPr>
                <w:rFonts w:ascii="Arial" w:hAnsi="Arial" w:cs="Arial"/>
                <w:color w:val="000000"/>
              </w:rPr>
              <w:t>   </w:t>
            </w:r>
            <w:r w:rsidR="00857D97" w:rsidRPr="003823F3">
              <w:rPr>
                <w:rFonts w:ascii="Arial" w:hAnsi="Arial" w:cs="Arial"/>
              </w:rPr>
              <w:t xml:space="preserve">+1 </w:t>
            </w:r>
            <w:r w:rsidR="0012435E">
              <w:rPr>
                <w:rFonts w:ascii="Arial" w:hAnsi="Arial" w:cs="Arial"/>
              </w:rPr>
              <w:t>(</w:t>
            </w:r>
            <w:r w:rsidR="00857D97" w:rsidRPr="003823F3">
              <w:rPr>
                <w:rFonts w:ascii="Arial" w:hAnsi="Arial" w:cs="Arial"/>
              </w:rPr>
              <w:t>646</w:t>
            </w:r>
            <w:r w:rsidR="0012435E">
              <w:rPr>
                <w:rFonts w:ascii="Arial" w:hAnsi="Arial" w:cs="Arial"/>
              </w:rPr>
              <w:t>)</w:t>
            </w:r>
            <w:r w:rsidR="00857D97" w:rsidRPr="003823F3">
              <w:rPr>
                <w:rFonts w:ascii="Arial" w:hAnsi="Arial" w:cs="Arial"/>
              </w:rPr>
              <w:t xml:space="preserve"> 876</w:t>
            </w:r>
            <w:r w:rsidR="0012435E">
              <w:rPr>
                <w:rFonts w:ascii="Arial" w:hAnsi="Arial" w:cs="Arial"/>
              </w:rPr>
              <w:t>-</w:t>
            </w:r>
            <w:r w:rsidR="00857D97" w:rsidRPr="003823F3">
              <w:rPr>
                <w:rFonts w:ascii="Arial" w:hAnsi="Arial" w:cs="Arial"/>
              </w:rPr>
              <w:t xml:space="preserve">9923  or +1 </w:t>
            </w:r>
            <w:r w:rsidR="0012435E">
              <w:rPr>
                <w:rFonts w:ascii="Arial" w:hAnsi="Arial" w:cs="Arial"/>
              </w:rPr>
              <w:t>(</w:t>
            </w:r>
            <w:r w:rsidR="00857D97" w:rsidRPr="003823F3">
              <w:rPr>
                <w:rFonts w:ascii="Arial" w:hAnsi="Arial" w:cs="Arial"/>
              </w:rPr>
              <w:t>669</w:t>
            </w:r>
            <w:r w:rsidR="0012435E">
              <w:rPr>
                <w:rFonts w:ascii="Arial" w:hAnsi="Arial" w:cs="Arial"/>
              </w:rPr>
              <w:t>)</w:t>
            </w:r>
            <w:r w:rsidR="00857D97" w:rsidRPr="003823F3">
              <w:rPr>
                <w:rFonts w:ascii="Arial" w:hAnsi="Arial" w:cs="Arial"/>
              </w:rPr>
              <w:t xml:space="preserve"> 900</w:t>
            </w:r>
            <w:r w:rsidR="0012435E">
              <w:rPr>
                <w:rFonts w:ascii="Arial" w:hAnsi="Arial" w:cs="Arial"/>
              </w:rPr>
              <w:t>-</w:t>
            </w:r>
            <w:r w:rsidR="00857D97" w:rsidRPr="003823F3">
              <w:rPr>
                <w:rFonts w:ascii="Arial" w:hAnsi="Arial" w:cs="Arial"/>
              </w:rPr>
              <w:t>6833</w:t>
            </w:r>
          </w:p>
          <w:p w:rsidR="002F0F74" w:rsidRPr="0012435E" w:rsidRDefault="000B2B00" w:rsidP="00A303F4">
            <w:pPr>
              <w:rPr>
                <w:rFonts w:ascii="Arial" w:hAnsi="Arial" w:cs="Arial"/>
                <w:b/>
              </w:rPr>
            </w:pPr>
            <w:r w:rsidRPr="002635E8">
              <w:rPr>
                <w:rFonts w:ascii="Arial" w:hAnsi="Arial" w:cs="Arial"/>
                <w:b/>
                <w:color w:val="000000"/>
              </w:rPr>
              <w:t> </w:t>
            </w:r>
            <w:r w:rsidR="000F40BC" w:rsidRPr="002635E8">
              <w:rPr>
                <w:rFonts w:ascii="Arial" w:hAnsi="Arial" w:cs="Arial"/>
                <w:b/>
              </w:rPr>
              <w:t>Meeting ID:</w:t>
            </w:r>
            <w:r w:rsidR="000F40BC" w:rsidRPr="00CF5BFA">
              <w:rPr>
                <w:rFonts w:ascii="Arial" w:hAnsi="Arial" w:cs="Arial"/>
              </w:rPr>
              <w:t xml:space="preserve"> </w:t>
            </w:r>
            <w:r w:rsidR="007D31B8">
              <w:rPr>
                <w:rFonts w:ascii="Arial" w:hAnsi="Arial" w:cs="&quot;Calibri&quot;"/>
              </w:rPr>
              <w:t>535 444 493</w:t>
            </w:r>
            <w:r w:rsidR="00CF5BFA" w:rsidRPr="00CF5BFA">
              <w:rPr>
                <w:rFonts w:ascii="Arial" w:hAnsi="Arial" w:cs="Arial"/>
              </w:rPr>
              <w:t xml:space="preserve"> </w:t>
            </w:r>
            <w:r w:rsidR="009A1267" w:rsidRPr="00CF5BFA">
              <w:rPr>
                <w:rFonts w:ascii="Arial" w:hAnsi="Arial" w:cs="Arial"/>
              </w:rPr>
              <w:t>#</w:t>
            </w:r>
          </w:p>
        </w:tc>
      </w:tr>
      <w:tr w:rsidR="002F0F74" w:rsidRPr="00E163C1" w:rsidTr="00354D80">
        <w:trPr>
          <w:gridAfter w:val="1"/>
          <w:wAfter w:w="18" w:type="dxa"/>
          <w:trHeight w:val="462"/>
        </w:trPr>
        <w:tc>
          <w:tcPr>
            <w:tcW w:w="10440" w:type="dxa"/>
            <w:gridSpan w:val="2"/>
            <w:tcBorders>
              <w:top w:val="single" w:sz="6" w:space="0" w:color="auto"/>
              <w:bottom w:val="double" w:sz="6" w:space="0" w:color="auto"/>
            </w:tcBorders>
            <w:shd w:val="clear" w:color="auto" w:fill="EAEAEA"/>
          </w:tcPr>
          <w:p w:rsidR="002F0F74" w:rsidRPr="00E163C1" w:rsidRDefault="002F0F74">
            <w:pPr>
              <w:pStyle w:val="Standard1"/>
              <w:jc w:val="center"/>
              <w:rPr>
                <w:rFonts w:ascii="Arial" w:hAnsi="Arial" w:cs="Arial"/>
                <w:b/>
                <w:bCs/>
                <w:sz w:val="36"/>
                <w:szCs w:val="36"/>
              </w:rPr>
            </w:pPr>
            <w:r w:rsidRPr="00E163C1">
              <w:rPr>
                <w:rFonts w:ascii="Arial" w:hAnsi="Arial" w:cs="Arial"/>
                <w:b/>
                <w:bCs/>
                <w:sz w:val="36"/>
                <w:szCs w:val="36"/>
              </w:rPr>
              <w:t>AGENDA</w:t>
            </w:r>
          </w:p>
        </w:tc>
      </w:tr>
      <w:tr w:rsidR="00354D80" w:rsidRPr="00E163C1" w:rsidTr="00354D80">
        <w:tblPrEx>
          <w:tblLook w:val="04A0" w:firstRow="1" w:lastRow="0" w:firstColumn="1" w:lastColumn="0" w:noHBand="0" w:noVBand="1"/>
        </w:tblPrEx>
        <w:trPr>
          <w:trHeight w:val="792"/>
        </w:trPr>
        <w:tc>
          <w:tcPr>
            <w:tcW w:w="10458" w:type="dxa"/>
            <w:gridSpan w:val="3"/>
            <w:tcBorders>
              <w:top w:val="single" w:sz="6" w:space="0" w:color="auto"/>
              <w:left w:val="single" w:sz="6" w:space="0" w:color="auto"/>
              <w:bottom w:val="single" w:sz="6" w:space="0" w:color="auto"/>
              <w:right w:val="single" w:sz="6" w:space="0" w:color="auto"/>
            </w:tcBorders>
          </w:tcPr>
          <w:p w:rsidR="00E163C1" w:rsidRPr="00E75F2A" w:rsidRDefault="00E163C1" w:rsidP="00354D80">
            <w:pPr>
              <w:pStyle w:val="Standard1"/>
              <w:spacing w:before="0" w:after="0"/>
              <w:rPr>
                <w:rFonts w:ascii="Arial" w:hAnsi="Arial" w:cs="Arial"/>
                <w:b/>
                <w:bCs/>
                <w:szCs w:val="28"/>
              </w:rPr>
            </w:pPr>
          </w:p>
          <w:p w:rsidR="00354D80" w:rsidRPr="00CF5BFA" w:rsidRDefault="002635E8" w:rsidP="00354D80">
            <w:pPr>
              <w:pStyle w:val="Standard1"/>
              <w:spacing w:before="0" w:after="0"/>
              <w:rPr>
                <w:rFonts w:ascii="Arial" w:hAnsi="Arial" w:cs="Arial"/>
                <w:b/>
                <w:bCs/>
                <w:sz w:val="24"/>
                <w:szCs w:val="28"/>
              </w:rPr>
            </w:pPr>
            <w:r>
              <w:rPr>
                <w:rFonts w:ascii="Arial" w:hAnsi="Arial" w:cs="Arial"/>
                <w:b/>
                <w:bCs/>
                <w:sz w:val="24"/>
                <w:szCs w:val="28"/>
              </w:rPr>
              <w:t xml:space="preserve">Approval of </w:t>
            </w:r>
            <w:r w:rsidR="007D31B8">
              <w:rPr>
                <w:rFonts w:ascii="Arial" w:hAnsi="Arial" w:cs="Arial"/>
                <w:b/>
                <w:bCs/>
                <w:sz w:val="24"/>
                <w:szCs w:val="28"/>
              </w:rPr>
              <w:t>November</w:t>
            </w:r>
          </w:p>
          <w:p w:rsidR="00354D80" w:rsidRPr="00E163C1" w:rsidRDefault="00354D80" w:rsidP="00354D80">
            <w:pPr>
              <w:pStyle w:val="Standard1"/>
              <w:spacing w:before="0" w:after="0"/>
              <w:rPr>
                <w:rFonts w:ascii="Arial" w:hAnsi="Arial" w:cs="Arial"/>
                <w:b/>
                <w:bCs/>
                <w:sz w:val="24"/>
                <w:szCs w:val="24"/>
              </w:rPr>
            </w:pPr>
          </w:p>
          <w:p w:rsidR="00354D80" w:rsidRPr="00E163C1" w:rsidRDefault="00354D80" w:rsidP="00354D80">
            <w:pPr>
              <w:pStyle w:val="Standard1"/>
              <w:spacing w:before="0" w:after="0"/>
              <w:rPr>
                <w:rFonts w:ascii="Arial" w:hAnsi="Arial" w:cs="Arial"/>
                <w:bCs/>
                <w:sz w:val="24"/>
                <w:szCs w:val="24"/>
              </w:rPr>
            </w:pPr>
            <w:r w:rsidRPr="00CF5BFA">
              <w:rPr>
                <w:rFonts w:ascii="Arial" w:hAnsi="Arial" w:cs="Arial"/>
                <w:b/>
                <w:bCs/>
                <w:sz w:val="24"/>
                <w:szCs w:val="28"/>
              </w:rPr>
              <w:t xml:space="preserve">Tech-Subcommittee: </w:t>
            </w:r>
            <w:hyperlink r:id="rId7" w:history="1">
              <w:r w:rsidRPr="00E163C1">
                <w:rPr>
                  <w:rStyle w:val="Hyperlink"/>
                  <w:rFonts w:ascii="Arial" w:hAnsi="Arial" w:cs="Arial"/>
                  <w:bCs/>
                  <w:sz w:val="24"/>
                  <w:szCs w:val="24"/>
                </w:rPr>
                <w:t>https://nationalsbeap.org/sbeap/resource</w:t>
              </w:r>
              <w:r w:rsidRPr="00E163C1">
                <w:rPr>
                  <w:rStyle w:val="Hyperlink"/>
                  <w:rFonts w:ascii="Arial" w:hAnsi="Arial" w:cs="Arial"/>
                  <w:bCs/>
                  <w:sz w:val="24"/>
                  <w:szCs w:val="24"/>
                </w:rPr>
                <w:t>s/subcommittees/technical</w:t>
              </w:r>
            </w:hyperlink>
            <w:r w:rsidRPr="00E163C1">
              <w:rPr>
                <w:rFonts w:ascii="Arial" w:hAnsi="Arial" w:cs="Arial"/>
                <w:b/>
                <w:bCs/>
                <w:sz w:val="28"/>
                <w:szCs w:val="28"/>
              </w:rPr>
              <w:t xml:space="preserve"> </w:t>
            </w:r>
          </w:p>
          <w:p w:rsidR="00354D80" w:rsidRPr="00E163C1" w:rsidRDefault="00354D80" w:rsidP="00354D80">
            <w:pPr>
              <w:rPr>
                <w:rFonts w:ascii="Arial" w:hAnsi="Arial" w:cs="Arial"/>
                <w:color w:val="1F497D"/>
              </w:rPr>
            </w:pPr>
            <w:r w:rsidRPr="00E163C1">
              <w:rPr>
                <w:rFonts w:ascii="Arial" w:hAnsi="Arial" w:cs="Arial"/>
                <w:color w:val="1F497D"/>
              </w:rPr>
              <w:t xml:space="preserve"> </w:t>
            </w:r>
          </w:p>
          <w:p w:rsidR="0012435E" w:rsidRPr="003A2327" w:rsidRDefault="007D31B8" w:rsidP="008F5F29">
            <w:pPr>
              <w:jc w:val="center"/>
              <w:rPr>
                <w:rFonts w:ascii="Arial" w:hAnsi="Arial" w:cs="Arial"/>
                <w:b/>
                <w:iCs/>
                <w:sz w:val="28"/>
                <w:szCs w:val="28"/>
              </w:rPr>
            </w:pPr>
            <w:r w:rsidRPr="003A2327">
              <w:rPr>
                <w:rFonts w:ascii="Arial" w:hAnsi="Arial" w:cs="Arial"/>
                <w:b/>
                <w:bCs/>
              </w:rPr>
              <w:t>Planning for 2019</w:t>
            </w:r>
            <w:r w:rsidR="003A2327" w:rsidRPr="003A2327">
              <w:rPr>
                <w:rFonts w:ascii="Arial" w:hAnsi="Arial" w:cs="Arial"/>
                <w:b/>
                <w:bCs/>
              </w:rPr>
              <w:t xml:space="preserve"> SBEAP Technical Subcommittee Conference Calls/Zoom Meetings</w:t>
            </w:r>
            <w:r w:rsidR="00F474B4" w:rsidRPr="003A2327">
              <w:rPr>
                <w:rFonts w:ascii="Arial" w:hAnsi="Arial" w:cs="Arial"/>
                <w:b/>
                <w:iCs/>
                <w:sz w:val="28"/>
                <w:szCs w:val="28"/>
              </w:rPr>
              <w:t xml:space="preserve"> </w:t>
            </w:r>
          </w:p>
          <w:p w:rsidR="00AE27FD" w:rsidRPr="00A92080" w:rsidRDefault="00AE27FD" w:rsidP="006E3DE7">
            <w:pPr>
              <w:rPr>
                <w:rFonts w:ascii="Arial" w:hAnsi="Arial" w:cs="Arial"/>
                <w:b/>
                <w:bCs/>
                <w:sz w:val="20"/>
              </w:rPr>
            </w:pPr>
          </w:p>
          <w:p w:rsidR="00A303F4" w:rsidRDefault="007D31B8" w:rsidP="00A303F4">
            <w:pPr>
              <w:rPr>
                <w:rFonts w:ascii="Arial" w:hAnsi="Arial" w:cs="Arial"/>
              </w:rPr>
            </w:pPr>
            <w:r>
              <w:rPr>
                <w:rFonts w:ascii="Arial" w:hAnsi="Arial" w:cs="Arial"/>
              </w:rPr>
              <w:t>Bring your ideas</w:t>
            </w:r>
            <w:r w:rsidR="003A2327">
              <w:rPr>
                <w:rFonts w:ascii="Arial" w:hAnsi="Arial" w:cs="Arial"/>
              </w:rPr>
              <w:t>, topics and thoughts</w:t>
            </w:r>
            <w:r>
              <w:rPr>
                <w:rFonts w:ascii="Arial" w:hAnsi="Arial" w:cs="Arial"/>
              </w:rPr>
              <w:t xml:space="preserve"> for a collaborative discussion</w:t>
            </w:r>
            <w:r w:rsidR="003A2327">
              <w:rPr>
                <w:rFonts w:ascii="Arial" w:hAnsi="Arial" w:cs="Arial"/>
              </w:rPr>
              <w:t xml:space="preserve"> and brain storming session to plan for future calls</w:t>
            </w:r>
            <w:r>
              <w:rPr>
                <w:rFonts w:ascii="Arial" w:hAnsi="Arial" w:cs="Arial"/>
              </w:rPr>
              <w:t xml:space="preserve">.  Consider expanding any </w:t>
            </w:r>
            <w:r w:rsidR="003A2327">
              <w:rPr>
                <w:rFonts w:ascii="Arial" w:hAnsi="Arial" w:cs="Arial"/>
              </w:rPr>
              <w:t>thoughts</w:t>
            </w:r>
            <w:r>
              <w:rPr>
                <w:rFonts w:ascii="Arial" w:hAnsi="Arial" w:cs="Arial"/>
              </w:rPr>
              <w:t xml:space="preserve"> and who might present</w:t>
            </w:r>
            <w:r w:rsidR="003A2327">
              <w:rPr>
                <w:rFonts w:ascii="Arial" w:hAnsi="Arial" w:cs="Arial"/>
              </w:rPr>
              <w:t xml:space="preserve"> including yourself or someone you know</w:t>
            </w:r>
            <w:r>
              <w:rPr>
                <w:rFonts w:ascii="Arial" w:hAnsi="Arial" w:cs="Arial"/>
              </w:rPr>
              <w:t>.  We as a group have a broad outreach and frequently network with others to do what we do on a daily, weekly, monthly and</w:t>
            </w:r>
            <w:r w:rsidR="003A2327">
              <w:rPr>
                <w:rFonts w:ascii="Arial" w:hAnsi="Arial" w:cs="Arial"/>
              </w:rPr>
              <w:t xml:space="preserve"> yearly basis.</w:t>
            </w:r>
          </w:p>
          <w:p w:rsidR="003A7417" w:rsidRDefault="003A7417" w:rsidP="00A303F4">
            <w:pPr>
              <w:rPr>
                <w:rFonts w:ascii="Arial" w:hAnsi="Arial" w:cs="Arial"/>
              </w:rPr>
            </w:pPr>
          </w:p>
          <w:p w:rsidR="003A7417" w:rsidRDefault="003A7417" w:rsidP="00A303F4">
            <w:pPr>
              <w:rPr>
                <w:rFonts w:ascii="Arial" w:hAnsi="Arial" w:cs="Arial"/>
              </w:rPr>
            </w:pPr>
            <w:r>
              <w:rPr>
                <w:rFonts w:ascii="Arial" w:hAnsi="Arial" w:cs="Arial"/>
              </w:rPr>
              <w:t>Perhaps someone could briefly share what they gleaned from listening to/participating in the EPA webinar – State Implementation Plan Requirements Rule for the 2015 Ozone NAAQS – Tuesday, November 20, 2018 which had coincided with our call last month.  Perhaps it is too early to ascertain whether new and/or amended control measures will be mandated by January 1 of the 5</w:t>
            </w:r>
            <w:r w:rsidRPr="003A7417">
              <w:rPr>
                <w:rFonts w:ascii="Arial" w:hAnsi="Arial" w:cs="Arial"/>
                <w:vertAlign w:val="superscript"/>
              </w:rPr>
              <w:t>th</w:t>
            </w:r>
            <w:r>
              <w:rPr>
                <w:rFonts w:ascii="Arial" w:hAnsi="Arial" w:cs="Arial"/>
              </w:rPr>
              <w:t xml:space="preserve"> year after initial [re]designation.</w:t>
            </w:r>
          </w:p>
          <w:p w:rsidR="000E1FD2" w:rsidRDefault="000E1FD2" w:rsidP="00A303F4">
            <w:pPr>
              <w:rPr>
                <w:rFonts w:ascii="Arial" w:hAnsi="Arial" w:cs="Arial"/>
              </w:rPr>
            </w:pPr>
          </w:p>
          <w:p w:rsidR="000E1FD2" w:rsidRPr="00E31539" w:rsidRDefault="000E1FD2" w:rsidP="00E31539">
            <w:pPr>
              <w:jc w:val="center"/>
              <w:rPr>
                <w:rFonts w:ascii="Arial" w:hAnsi="Arial" w:cs="Arial"/>
                <w:b/>
              </w:rPr>
            </w:pPr>
            <w:r w:rsidRPr="00E31539">
              <w:rPr>
                <w:rFonts w:ascii="Arial" w:hAnsi="Arial" w:cs="Arial"/>
                <w:b/>
              </w:rPr>
              <w:t>Topics</w:t>
            </w:r>
          </w:p>
          <w:p w:rsidR="003C5AE2" w:rsidRDefault="003C5AE2" w:rsidP="00A303F4">
            <w:pPr>
              <w:rPr>
                <w:rFonts w:ascii="Arial" w:hAnsi="Arial" w:cs="Arial"/>
                <w:b/>
              </w:rPr>
            </w:pPr>
            <w:r>
              <w:rPr>
                <w:rFonts w:ascii="Arial" w:hAnsi="Arial" w:cs="Arial"/>
                <w:b/>
              </w:rPr>
              <w:t>Compliance initiatives/enforcement initiatives?</w:t>
            </w:r>
          </w:p>
          <w:p w:rsidR="003C5AE2" w:rsidRPr="003C5AE2" w:rsidRDefault="003C5AE2" w:rsidP="00A303F4">
            <w:pPr>
              <w:rPr>
                <w:rFonts w:ascii="Arial" w:hAnsi="Arial" w:cs="Arial"/>
              </w:rPr>
            </w:pPr>
            <w:r w:rsidRPr="003C5AE2">
              <w:rPr>
                <w:rFonts w:ascii="Arial" w:hAnsi="Arial" w:cs="Arial"/>
              </w:rPr>
              <w:t>What difference does it make?  Who are air inspectors most likely to visit?  What are they finding?  How can we learn what to do or not to do based on these findings?</w:t>
            </w:r>
          </w:p>
          <w:p w:rsidR="003C5AE2" w:rsidRDefault="003C5AE2" w:rsidP="00A303F4">
            <w:pPr>
              <w:rPr>
                <w:rFonts w:ascii="Arial" w:hAnsi="Arial" w:cs="Arial"/>
                <w:b/>
              </w:rPr>
            </w:pPr>
          </w:p>
          <w:p w:rsidR="000E1FD2" w:rsidRPr="00E31539" w:rsidRDefault="000E1FD2" w:rsidP="00A303F4">
            <w:pPr>
              <w:rPr>
                <w:rFonts w:ascii="Arial" w:hAnsi="Arial" w:cs="Arial"/>
                <w:b/>
              </w:rPr>
            </w:pPr>
            <w:r w:rsidRPr="00E31539">
              <w:rPr>
                <w:rFonts w:ascii="Arial" w:hAnsi="Arial" w:cs="Arial"/>
                <w:b/>
              </w:rPr>
              <w:t>Air permitting</w:t>
            </w:r>
          </w:p>
          <w:p w:rsidR="000E1FD2" w:rsidRDefault="000E1FD2" w:rsidP="00A303F4">
            <w:pPr>
              <w:rPr>
                <w:rFonts w:ascii="Arial" w:hAnsi="Arial" w:cs="Arial"/>
              </w:rPr>
            </w:pPr>
            <w:r>
              <w:rPr>
                <w:rFonts w:ascii="Arial" w:hAnsi="Arial" w:cs="Arial"/>
              </w:rPr>
              <w:t>What does it require me to do?</w:t>
            </w:r>
          </w:p>
          <w:p w:rsidR="000E1FD2" w:rsidRDefault="000E1FD2" w:rsidP="00A303F4">
            <w:pPr>
              <w:rPr>
                <w:rFonts w:ascii="Arial" w:hAnsi="Arial" w:cs="Arial"/>
              </w:rPr>
            </w:pPr>
            <w:r>
              <w:rPr>
                <w:rFonts w:ascii="Arial" w:hAnsi="Arial" w:cs="Arial"/>
              </w:rPr>
              <w:t>What are basic elements for any air permit?</w:t>
            </w:r>
          </w:p>
          <w:p w:rsidR="000E1FD2" w:rsidRDefault="000E1FD2" w:rsidP="00A303F4">
            <w:pPr>
              <w:rPr>
                <w:rFonts w:ascii="Arial" w:hAnsi="Arial" w:cs="Arial"/>
              </w:rPr>
            </w:pPr>
            <w:r>
              <w:rPr>
                <w:rFonts w:ascii="Arial" w:hAnsi="Arial" w:cs="Arial"/>
              </w:rPr>
              <w:t>How can I better organize my records so that I can find them when the air inspector shows up?</w:t>
            </w:r>
          </w:p>
          <w:p w:rsidR="000E1FD2" w:rsidRDefault="000E1FD2" w:rsidP="00A303F4">
            <w:pPr>
              <w:rPr>
                <w:rFonts w:ascii="Arial" w:hAnsi="Arial" w:cs="Arial"/>
              </w:rPr>
            </w:pPr>
            <w:r>
              <w:rPr>
                <w:rFonts w:ascii="Arial" w:hAnsi="Arial" w:cs="Arial"/>
              </w:rPr>
              <w:t>How can I better plan for changes I want to make to my business which may require me to obtain an air permit or to modify it?</w:t>
            </w:r>
          </w:p>
          <w:p w:rsidR="003C5AE2" w:rsidRDefault="003C5AE2" w:rsidP="00A303F4">
            <w:pPr>
              <w:rPr>
                <w:rFonts w:ascii="Arial" w:hAnsi="Arial" w:cs="Arial"/>
              </w:rPr>
            </w:pPr>
          </w:p>
          <w:p w:rsidR="003C5AE2" w:rsidRPr="003C5AE2" w:rsidRDefault="003C5AE2" w:rsidP="00A303F4">
            <w:pPr>
              <w:rPr>
                <w:rFonts w:ascii="Arial" w:hAnsi="Arial" w:cs="Arial"/>
                <w:b/>
              </w:rPr>
            </w:pPr>
            <w:r w:rsidRPr="003C5AE2">
              <w:rPr>
                <w:rFonts w:ascii="Arial" w:hAnsi="Arial" w:cs="Arial"/>
                <w:b/>
              </w:rPr>
              <w:t>40 CFR 63, Subpart N – Chromium electroplating NESHAP</w:t>
            </w:r>
          </w:p>
          <w:p w:rsidR="003C5AE2" w:rsidRDefault="003C5AE2" w:rsidP="00A303F4">
            <w:pPr>
              <w:rPr>
                <w:rFonts w:ascii="Arial" w:hAnsi="Arial" w:cs="Arial"/>
              </w:rPr>
            </w:pPr>
            <w:r>
              <w:rPr>
                <w:rFonts w:ascii="Arial" w:hAnsi="Arial" w:cs="Arial"/>
              </w:rPr>
              <w:t xml:space="preserve">The regulation was amended in 2012 restricting further additions of PFOS based fume suppressants for emission control after September 21, 2015.  However, it seems that PFAS (Per and </w:t>
            </w:r>
            <w:proofErr w:type="spellStart"/>
            <w:r>
              <w:rPr>
                <w:rFonts w:ascii="Arial" w:hAnsi="Arial" w:cs="Arial"/>
              </w:rPr>
              <w:t>Polyfluoroalkyl</w:t>
            </w:r>
            <w:proofErr w:type="spellEnd"/>
            <w:r>
              <w:rPr>
                <w:rFonts w:ascii="Arial" w:hAnsi="Arial" w:cs="Arial"/>
              </w:rPr>
              <w:t xml:space="preserve"> substances (PFOS is a related compound) are considered an emerging contaminant for 2019.  What difference did this change make regarding PFOS in the environment?</w:t>
            </w:r>
          </w:p>
          <w:p w:rsidR="000E1FD2" w:rsidRDefault="000E1FD2" w:rsidP="00A303F4">
            <w:pPr>
              <w:rPr>
                <w:rFonts w:ascii="Arial" w:hAnsi="Arial" w:cs="Arial"/>
              </w:rPr>
            </w:pPr>
          </w:p>
          <w:p w:rsidR="000E1FD2" w:rsidRPr="00E31539" w:rsidRDefault="000E1FD2" w:rsidP="00A303F4">
            <w:pPr>
              <w:rPr>
                <w:rFonts w:ascii="Arial" w:hAnsi="Arial" w:cs="Arial"/>
                <w:b/>
              </w:rPr>
            </w:pPr>
            <w:r w:rsidRPr="00E31539">
              <w:rPr>
                <w:rFonts w:ascii="Arial" w:hAnsi="Arial" w:cs="Arial"/>
                <w:b/>
              </w:rPr>
              <w:t>Hazardous waste generator improvement regulatory changes</w:t>
            </w:r>
            <w:r w:rsidR="00E31539" w:rsidRPr="00E31539">
              <w:rPr>
                <w:rFonts w:ascii="Arial" w:hAnsi="Arial" w:cs="Arial"/>
                <w:b/>
              </w:rPr>
              <w:t xml:space="preserve"> – state adoption by July 2019?</w:t>
            </w:r>
          </w:p>
          <w:p w:rsidR="000E1FD2" w:rsidRDefault="000E1FD2" w:rsidP="00A303F4">
            <w:pPr>
              <w:rPr>
                <w:rFonts w:ascii="Arial" w:hAnsi="Arial" w:cs="Arial"/>
              </w:rPr>
            </w:pPr>
            <w:r>
              <w:rPr>
                <w:rFonts w:ascii="Arial" w:hAnsi="Arial" w:cs="Arial"/>
              </w:rPr>
              <w:t xml:space="preserve">Labeling and marking of containers and tanks – an indication of the hazards of the contents; </w:t>
            </w:r>
            <w:r>
              <w:rPr>
                <w:rFonts w:ascii="Arial" w:hAnsi="Arial" w:cs="Arial"/>
              </w:rPr>
              <w:lastRenderedPageBreak/>
              <w:t xml:space="preserve">hazard communication; a hazard statement or pictogram </w:t>
            </w:r>
            <w:r w:rsidR="00E31539">
              <w:rPr>
                <w:rFonts w:ascii="Arial" w:hAnsi="Arial" w:cs="Arial"/>
              </w:rPr>
              <w:t>–</w:t>
            </w:r>
            <w:r>
              <w:rPr>
                <w:rFonts w:ascii="Arial" w:hAnsi="Arial" w:cs="Arial"/>
              </w:rPr>
              <w:t xml:space="preserve"> </w:t>
            </w:r>
            <w:r w:rsidR="00E31539">
              <w:rPr>
                <w:rFonts w:ascii="Arial" w:hAnsi="Arial" w:cs="Arial"/>
              </w:rPr>
              <w:t>How are they being created?  Who typically provides a copy to the generator?</w:t>
            </w:r>
          </w:p>
          <w:p w:rsidR="00E31539" w:rsidRDefault="00E31539" w:rsidP="00A303F4">
            <w:pPr>
              <w:rPr>
                <w:rFonts w:ascii="Arial" w:hAnsi="Arial" w:cs="Arial"/>
              </w:rPr>
            </w:pPr>
          </w:p>
          <w:p w:rsidR="00E31539" w:rsidRPr="00E31539" w:rsidRDefault="00E31539" w:rsidP="00A303F4">
            <w:pPr>
              <w:rPr>
                <w:rFonts w:ascii="Arial" w:hAnsi="Arial" w:cs="Arial"/>
                <w:b/>
              </w:rPr>
            </w:pPr>
            <w:r w:rsidRPr="00E31539">
              <w:rPr>
                <w:rFonts w:ascii="Arial" w:hAnsi="Arial" w:cs="Arial"/>
                <w:b/>
              </w:rPr>
              <w:t>Management Standards for Hazardous Waste Pharmaceuticals</w:t>
            </w:r>
          </w:p>
          <w:p w:rsidR="00E31539" w:rsidRDefault="00E31539" w:rsidP="00A303F4">
            <w:pPr>
              <w:rPr>
                <w:rFonts w:ascii="Arial" w:hAnsi="Arial" w:cs="Arial"/>
              </w:rPr>
            </w:pPr>
            <w:r>
              <w:rPr>
                <w:rFonts w:ascii="Arial" w:hAnsi="Arial" w:cs="Arial"/>
              </w:rPr>
              <w:t>Standards were proposed in 2015.  Numerous comments received by EPA appeared to stall the issuance of the standard.  It was alleged that the standard would be redrafted based on addressing some or all of these comments.  When should we expect to see a new draft?</w:t>
            </w:r>
          </w:p>
          <w:p w:rsidR="000E1FD2" w:rsidRPr="00A303F4" w:rsidRDefault="000E1FD2" w:rsidP="00A303F4">
            <w:pPr>
              <w:rPr>
                <w:rFonts w:ascii="Arial" w:hAnsi="Arial" w:cs="Arial"/>
              </w:rPr>
            </w:pPr>
          </w:p>
          <w:p w:rsidR="00314E21" w:rsidRPr="00193A4C" w:rsidRDefault="00A303F4" w:rsidP="00A303F4">
            <w:pPr>
              <w:pStyle w:val="NormalWeb"/>
              <w:spacing w:before="0" w:beforeAutospacing="0"/>
              <w:rPr>
                <w:rFonts w:ascii="Arial" w:hAnsi="Arial" w:cs="Arial"/>
              </w:rPr>
            </w:pPr>
            <w:r w:rsidRPr="00A303F4">
              <w:rPr>
                <w:rFonts w:ascii="Arial" w:hAnsi="Arial" w:cs="Arial"/>
              </w:rPr>
              <w:t xml:space="preserve"> </w:t>
            </w:r>
          </w:p>
        </w:tc>
      </w:tr>
      <w:tr w:rsidR="000B2B00" w:rsidRPr="00E163C1" w:rsidTr="00354D80">
        <w:tblPrEx>
          <w:tblLook w:val="04A0" w:firstRow="1" w:lastRow="0" w:firstColumn="1" w:lastColumn="0" w:noHBand="0" w:noVBand="1"/>
        </w:tblPrEx>
        <w:trPr>
          <w:trHeight w:val="792"/>
        </w:trPr>
        <w:tc>
          <w:tcPr>
            <w:tcW w:w="10458" w:type="dxa"/>
            <w:gridSpan w:val="3"/>
            <w:tcBorders>
              <w:top w:val="single" w:sz="6" w:space="0" w:color="auto"/>
              <w:left w:val="single" w:sz="6" w:space="0" w:color="auto"/>
              <w:bottom w:val="single" w:sz="6" w:space="0" w:color="auto"/>
              <w:right w:val="single" w:sz="6" w:space="0" w:color="auto"/>
            </w:tcBorders>
          </w:tcPr>
          <w:p w:rsidR="000B2B00" w:rsidRPr="002F0B25" w:rsidRDefault="000B2B00" w:rsidP="000B2B00">
            <w:pPr>
              <w:rPr>
                <w:rFonts w:ascii="Arial" w:hAnsi="Arial" w:cs="Arial"/>
                <w:bCs/>
                <w:sz w:val="28"/>
                <w:szCs w:val="28"/>
              </w:rPr>
            </w:pPr>
            <w:r w:rsidRPr="002F0B25">
              <w:rPr>
                <w:rFonts w:ascii="Arial" w:hAnsi="Arial" w:cs="Arial"/>
                <w:b/>
                <w:bCs/>
                <w:sz w:val="28"/>
                <w:szCs w:val="28"/>
              </w:rPr>
              <w:lastRenderedPageBreak/>
              <w:t>Future topics:</w:t>
            </w:r>
            <w:r w:rsidRPr="002F0B25">
              <w:rPr>
                <w:rFonts w:ascii="Arial" w:hAnsi="Arial" w:cs="Arial"/>
                <w:bCs/>
                <w:sz w:val="28"/>
                <w:szCs w:val="28"/>
              </w:rPr>
              <w:t xml:space="preserve"> </w:t>
            </w:r>
          </w:p>
          <w:p w:rsidR="00A303F4" w:rsidRDefault="00A303F4" w:rsidP="00A303F4">
            <w:pPr>
              <w:numPr>
                <w:ilvl w:val="0"/>
                <w:numId w:val="26"/>
              </w:numPr>
              <w:rPr>
                <w:rFonts w:ascii="Arial" w:hAnsi="Arial" w:cs="Arial"/>
                <w:bCs/>
              </w:rPr>
            </w:pPr>
            <w:r w:rsidRPr="008D4EE4">
              <w:rPr>
                <w:rFonts w:ascii="Arial" w:hAnsi="Arial" w:cs="Arial"/>
                <w:b/>
                <w:bCs/>
              </w:rPr>
              <w:t>February</w:t>
            </w:r>
            <w:r>
              <w:rPr>
                <w:rFonts w:ascii="Arial" w:hAnsi="Arial" w:cs="Arial"/>
                <w:b/>
                <w:bCs/>
              </w:rPr>
              <w:t xml:space="preserve"> 19</w:t>
            </w:r>
            <w:r w:rsidRPr="008D4EE4">
              <w:rPr>
                <w:rFonts w:ascii="Arial" w:hAnsi="Arial" w:cs="Arial"/>
                <w:b/>
                <w:bCs/>
              </w:rPr>
              <w:t>:</w:t>
            </w:r>
            <w:r w:rsidRPr="008D4EE4">
              <w:rPr>
                <w:rFonts w:ascii="Arial" w:hAnsi="Arial" w:cs="Arial"/>
                <w:bCs/>
              </w:rPr>
              <w:t xml:space="preserve"> </w:t>
            </w:r>
            <w:r>
              <w:rPr>
                <w:rFonts w:ascii="Arial" w:hAnsi="Arial" w:cs="Arial"/>
                <w:bCs/>
              </w:rPr>
              <w:t xml:space="preserve">Environmental friendly cleaning initiatives, </w:t>
            </w:r>
            <w:proofErr w:type="spellStart"/>
            <w:r>
              <w:rPr>
                <w:rFonts w:ascii="Arial" w:hAnsi="Arial" w:cs="Arial"/>
                <w:bCs/>
              </w:rPr>
              <w:t>Yangsheng,PhD</w:t>
            </w:r>
            <w:proofErr w:type="spellEnd"/>
            <w:r>
              <w:rPr>
                <w:rFonts w:ascii="Arial" w:hAnsi="Arial" w:cs="Arial"/>
                <w:bCs/>
              </w:rPr>
              <w:t xml:space="preserve">, R&amp;D Director, </w:t>
            </w:r>
            <w:proofErr w:type="spellStart"/>
            <w:r>
              <w:rPr>
                <w:rFonts w:ascii="Arial" w:hAnsi="Arial" w:cs="Arial"/>
                <w:bCs/>
              </w:rPr>
              <w:t>Brulin</w:t>
            </w:r>
            <w:proofErr w:type="spellEnd"/>
            <w:r>
              <w:rPr>
                <w:rFonts w:ascii="Arial" w:hAnsi="Arial" w:cs="Arial"/>
                <w:bCs/>
              </w:rPr>
              <w:t xml:space="preserve"> Holding Company</w:t>
            </w:r>
          </w:p>
          <w:p w:rsidR="00A303F4" w:rsidRPr="008D4EE4" w:rsidRDefault="00A303F4" w:rsidP="00A303F4">
            <w:pPr>
              <w:numPr>
                <w:ilvl w:val="0"/>
                <w:numId w:val="26"/>
              </w:numPr>
              <w:rPr>
                <w:rFonts w:ascii="Arial" w:hAnsi="Arial" w:cs="Arial"/>
                <w:bCs/>
              </w:rPr>
            </w:pPr>
            <w:r w:rsidRPr="008D4EE4">
              <w:rPr>
                <w:rFonts w:ascii="Arial" w:hAnsi="Arial" w:cs="Arial"/>
                <w:b/>
                <w:bCs/>
              </w:rPr>
              <w:t>April 16:</w:t>
            </w:r>
            <w:r w:rsidRPr="008D4EE4">
              <w:rPr>
                <w:rFonts w:ascii="Arial" w:hAnsi="Arial" w:cs="Arial"/>
                <w:bCs/>
              </w:rPr>
              <w:t xml:space="preserve"> Materials Marketplace, John Bradburn</w:t>
            </w:r>
          </w:p>
          <w:p w:rsidR="000B2B00" w:rsidRPr="00E75F2A" w:rsidRDefault="000B2B00" w:rsidP="000B2B00">
            <w:pPr>
              <w:rPr>
                <w:rFonts w:ascii="Arial" w:hAnsi="Arial" w:cs="Arial"/>
                <w:b/>
                <w:bCs/>
                <w:sz w:val="22"/>
              </w:rPr>
            </w:pPr>
          </w:p>
          <w:p w:rsidR="000B2B00" w:rsidRPr="0028250D" w:rsidRDefault="000B2B00" w:rsidP="000B2B00">
            <w:pPr>
              <w:pStyle w:val="ListParagraph"/>
              <w:ind w:left="990" w:hanging="990"/>
              <w:rPr>
                <w:rFonts w:ascii="Arial" w:hAnsi="Arial" w:cs="Arial"/>
                <w:b/>
                <w:bCs/>
                <w:sz w:val="28"/>
                <w:szCs w:val="28"/>
              </w:rPr>
            </w:pPr>
            <w:r w:rsidRPr="0028250D">
              <w:rPr>
                <w:rFonts w:ascii="Arial" w:hAnsi="Arial" w:cs="Arial"/>
                <w:b/>
                <w:bCs/>
                <w:sz w:val="28"/>
                <w:szCs w:val="28"/>
              </w:rPr>
              <w:t xml:space="preserve">Next Call: </w:t>
            </w:r>
            <w:r w:rsidR="007D31B8">
              <w:rPr>
                <w:rFonts w:ascii="Arial" w:hAnsi="Arial" w:cs="Arial"/>
                <w:b/>
                <w:bCs/>
                <w:sz w:val="28"/>
                <w:szCs w:val="28"/>
              </w:rPr>
              <w:t xml:space="preserve">January </w:t>
            </w:r>
            <w:r w:rsidR="00A303F4">
              <w:rPr>
                <w:rFonts w:ascii="Arial" w:hAnsi="Arial" w:cs="Arial"/>
                <w:b/>
                <w:bCs/>
                <w:sz w:val="28"/>
                <w:szCs w:val="28"/>
              </w:rPr>
              <w:t>1</w:t>
            </w:r>
            <w:r w:rsidR="007D31B8">
              <w:rPr>
                <w:rFonts w:ascii="Arial" w:hAnsi="Arial" w:cs="Arial"/>
                <w:b/>
                <w:bCs/>
                <w:sz w:val="28"/>
                <w:szCs w:val="28"/>
              </w:rPr>
              <w:t>5</w:t>
            </w:r>
            <w:r w:rsidR="00332AC4" w:rsidRPr="0028250D">
              <w:rPr>
                <w:rFonts w:ascii="Arial" w:hAnsi="Arial" w:cs="Arial"/>
                <w:b/>
                <w:bCs/>
                <w:sz w:val="28"/>
                <w:szCs w:val="28"/>
              </w:rPr>
              <w:t>, 201</w:t>
            </w:r>
            <w:r w:rsidR="007D31B8">
              <w:rPr>
                <w:rFonts w:ascii="Arial" w:hAnsi="Arial" w:cs="Arial"/>
                <w:b/>
                <w:bCs/>
                <w:sz w:val="28"/>
                <w:szCs w:val="28"/>
              </w:rPr>
              <w:t>9</w:t>
            </w:r>
            <w:r w:rsidRPr="0028250D">
              <w:rPr>
                <w:rFonts w:ascii="Arial" w:hAnsi="Arial" w:cs="Arial"/>
                <w:b/>
                <w:bCs/>
                <w:sz w:val="28"/>
                <w:szCs w:val="28"/>
              </w:rPr>
              <w:t xml:space="preserve"> </w:t>
            </w:r>
          </w:p>
          <w:p w:rsidR="000B2B00" w:rsidRPr="00FD4976" w:rsidRDefault="00E163C1" w:rsidP="000B2B00">
            <w:pPr>
              <w:pStyle w:val="ListParagraph"/>
              <w:ind w:left="0"/>
              <w:rPr>
                <w:rFonts w:ascii="Arial" w:hAnsi="Arial" w:cs="Arial"/>
                <w:bCs/>
                <w:sz w:val="24"/>
                <w:szCs w:val="24"/>
              </w:rPr>
            </w:pPr>
            <w:r w:rsidRPr="00FD4976">
              <w:rPr>
                <w:rFonts w:ascii="Arial" w:hAnsi="Arial" w:cs="Arial"/>
                <w:bCs/>
                <w:sz w:val="24"/>
                <w:szCs w:val="24"/>
              </w:rPr>
              <w:t xml:space="preserve">1 pm CST (2 pm EST) </w:t>
            </w:r>
            <w:r w:rsidR="000B2B00" w:rsidRPr="00FD4976">
              <w:rPr>
                <w:rFonts w:ascii="Arial" w:hAnsi="Arial" w:cs="Arial"/>
                <w:bCs/>
                <w:sz w:val="24"/>
                <w:szCs w:val="24"/>
              </w:rPr>
              <w:t>(3</w:t>
            </w:r>
            <w:r w:rsidR="000B2B00" w:rsidRPr="00FD4976">
              <w:rPr>
                <w:rFonts w:ascii="Arial" w:hAnsi="Arial" w:cs="Arial"/>
                <w:bCs/>
                <w:sz w:val="24"/>
                <w:szCs w:val="24"/>
                <w:vertAlign w:val="superscript"/>
              </w:rPr>
              <w:t>rd</w:t>
            </w:r>
            <w:r w:rsidR="000B2B00" w:rsidRPr="00FD4976">
              <w:rPr>
                <w:rFonts w:ascii="Arial" w:hAnsi="Arial" w:cs="Arial"/>
                <w:bCs/>
                <w:sz w:val="24"/>
                <w:szCs w:val="24"/>
              </w:rPr>
              <w:t xml:space="preserve"> Tuesday of month)</w:t>
            </w:r>
          </w:p>
          <w:p w:rsidR="00E75F2A" w:rsidRPr="00E163C1" w:rsidRDefault="00E75F2A" w:rsidP="000B2B00">
            <w:pPr>
              <w:pStyle w:val="ListParagraph"/>
              <w:ind w:left="0"/>
              <w:rPr>
                <w:rFonts w:ascii="Arial" w:hAnsi="Arial" w:cs="Arial"/>
                <w:bCs/>
                <w:sz w:val="20"/>
                <w:szCs w:val="20"/>
              </w:rPr>
            </w:pPr>
          </w:p>
        </w:tc>
      </w:tr>
    </w:tbl>
    <w:p w:rsidR="002F0F74" w:rsidRPr="00E163C1" w:rsidRDefault="002F0F74" w:rsidP="000B2B00">
      <w:pPr>
        <w:rPr>
          <w:rFonts w:ascii="Arial" w:hAnsi="Arial" w:cs="Arial"/>
        </w:rPr>
      </w:pPr>
    </w:p>
    <w:sectPr w:rsidR="002F0F74" w:rsidRPr="00E163C1" w:rsidSect="00DB2812">
      <w:pgSz w:w="12240" w:h="15840"/>
      <w:pgMar w:top="864" w:right="1008" w:bottom="662" w:left="1008" w:header="72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quot;Calibri&qu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D09"/>
    <w:multiLevelType w:val="hybridMultilevel"/>
    <w:tmpl w:val="BBEA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35575"/>
    <w:multiLevelType w:val="hybridMultilevel"/>
    <w:tmpl w:val="64C8B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8271A"/>
    <w:multiLevelType w:val="hybridMultilevel"/>
    <w:tmpl w:val="8A76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73F7"/>
    <w:multiLevelType w:val="hybridMultilevel"/>
    <w:tmpl w:val="2880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11482"/>
    <w:multiLevelType w:val="hybridMultilevel"/>
    <w:tmpl w:val="F12A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E361F"/>
    <w:multiLevelType w:val="hybridMultilevel"/>
    <w:tmpl w:val="4E06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D0FFC"/>
    <w:multiLevelType w:val="hybridMultilevel"/>
    <w:tmpl w:val="C47E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940A9"/>
    <w:multiLevelType w:val="hybridMultilevel"/>
    <w:tmpl w:val="97A2B6EE"/>
    <w:lvl w:ilvl="0" w:tplc="04090001">
      <w:start w:val="1"/>
      <w:numFmt w:val="bullet"/>
      <w:lvlText w:val=""/>
      <w:lvlJc w:val="left"/>
      <w:pPr>
        <w:ind w:left="1035" w:hanging="67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44105"/>
    <w:multiLevelType w:val="hybridMultilevel"/>
    <w:tmpl w:val="8EAA9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62F5E"/>
    <w:multiLevelType w:val="hybridMultilevel"/>
    <w:tmpl w:val="ECAABF6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1292F67"/>
    <w:multiLevelType w:val="hybridMultilevel"/>
    <w:tmpl w:val="85DE2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F01CC"/>
    <w:multiLevelType w:val="hybridMultilevel"/>
    <w:tmpl w:val="3A30B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B607252"/>
    <w:multiLevelType w:val="hybridMultilevel"/>
    <w:tmpl w:val="C364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20090"/>
    <w:multiLevelType w:val="hybridMultilevel"/>
    <w:tmpl w:val="A188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928E0"/>
    <w:multiLevelType w:val="hybridMultilevel"/>
    <w:tmpl w:val="BEE6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F7E04"/>
    <w:multiLevelType w:val="hybridMultilevel"/>
    <w:tmpl w:val="4BAA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4270F"/>
    <w:multiLevelType w:val="hybridMultilevel"/>
    <w:tmpl w:val="54EC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5D773C"/>
    <w:multiLevelType w:val="hybridMultilevel"/>
    <w:tmpl w:val="C7EC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D3E3A"/>
    <w:multiLevelType w:val="hybridMultilevel"/>
    <w:tmpl w:val="8262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2"/>
  </w:num>
  <w:num w:numId="4">
    <w:abstractNumId w:val="2"/>
  </w:num>
  <w:num w:numId="5">
    <w:abstractNumId w:val="13"/>
  </w:num>
  <w:num w:numId="6">
    <w:abstractNumId w:val="14"/>
  </w:num>
  <w:num w:numId="7">
    <w:abstractNumId w:val="18"/>
  </w:num>
  <w:num w:numId="8">
    <w:abstractNumId w:val="7"/>
  </w:num>
  <w:num w:numId="9">
    <w:abstractNumId w:val="5"/>
  </w:num>
  <w:num w:numId="10">
    <w:abstractNumId w:val="21"/>
  </w:num>
  <w:num w:numId="11">
    <w:abstractNumId w:val="23"/>
  </w:num>
  <w:num w:numId="12">
    <w:abstractNumId w:val="17"/>
  </w:num>
  <w:num w:numId="13">
    <w:abstractNumId w:val="10"/>
  </w:num>
  <w:num w:numId="14">
    <w:abstractNumId w:val="20"/>
  </w:num>
  <w:num w:numId="15">
    <w:abstractNumId w:val="19"/>
  </w:num>
  <w:num w:numId="16">
    <w:abstractNumId w:val="3"/>
  </w:num>
  <w:num w:numId="17">
    <w:abstractNumId w:val="1"/>
  </w:num>
  <w:num w:numId="18">
    <w:abstractNumId w:val="12"/>
    <w:lvlOverride w:ilvl="0"/>
    <w:lvlOverride w:ilvl="1"/>
    <w:lvlOverride w:ilvl="2"/>
    <w:lvlOverride w:ilvl="3"/>
    <w:lvlOverride w:ilvl="4"/>
    <w:lvlOverride w:ilvl="5"/>
    <w:lvlOverride w:ilvl="6"/>
    <w:lvlOverride w:ilvl="7"/>
    <w:lvlOverride w:ilvl="8"/>
  </w:num>
  <w:num w:numId="19">
    <w:abstractNumId w:val="12"/>
  </w:num>
  <w:num w:numId="20">
    <w:abstractNumId w:val="15"/>
  </w:num>
  <w:num w:numId="21">
    <w:abstractNumId w:val="9"/>
  </w:num>
  <w:num w:numId="22">
    <w:abstractNumId w:val="8"/>
    <w:lvlOverride w:ilvl="0"/>
    <w:lvlOverride w:ilvl="1"/>
    <w:lvlOverride w:ilvl="2"/>
    <w:lvlOverride w:ilvl="3"/>
    <w:lvlOverride w:ilvl="4"/>
    <w:lvlOverride w:ilvl="5"/>
    <w:lvlOverride w:ilvl="6"/>
    <w:lvlOverride w:ilvl="7"/>
    <w:lvlOverride w:ilvl="8"/>
  </w:num>
  <w:num w:numId="23">
    <w:abstractNumId w:val="16"/>
    <w:lvlOverride w:ilvl="0"/>
    <w:lvlOverride w:ilvl="1"/>
    <w:lvlOverride w:ilvl="2"/>
    <w:lvlOverride w:ilvl="3"/>
    <w:lvlOverride w:ilvl="4"/>
    <w:lvlOverride w:ilvl="5"/>
    <w:lvlOverride w:ilvl="6"/>
    <w:lvlOverride w:ilvl="7"/>
    <w:lvlOverride w:ilvl="8"/>
  </w:num>
  <w:num w:numId="24">
    <w:abstractNumId w:val="6"/>
  </w:num>
  <w:num w:numId="25">
    <w:abstractNumId w:val="11"/>
  </w:num>
  <w:num w:numId="2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D9"/>
    <w:rsid w:val="00002BB1"/>
    <w:rsid w:val="00003398"/>
    <w:rsid w:val="00005BAC"/>
    <w:rsid w:val="000110F5"/>
    <w:rsid w:val="00015536"/>
    <w:rsid w:val="000160E7"/>
    <w:rsid w:val="00020847"/>
    <w:rsid w:val="00020B20"/>
    <w:rsid w:val="000216F5"/>
    <w:rsid w:val="00021E28"/>
    <w:rsid w:val="00022B11"/>
    <w:rsid w:val="000300FD"/>
    <w:rsid w:val="00030E49"/>
    <w:rsid w:val="00031848"/>
    <w:rsid w:val="00033B27"/>
    <w:rsid w:val="000365D5"/>
    <w:rsid w:val="00040915"/>
    <w:rsid w:val="00040D44"/>
    <w:rsid w:val="00057F14"/>
    <w:rsid w:val="000635E8"/>
    <w:rsid w:val="00065C9C"/>
    <w:rsid w:val="000734BE"/>
    <w:rsid w:val="00083073"/>
    <w:rsid w:val="00090476"/>
    <w:rsid w:val="000A5ACA"/>
    <w:rsid w:val="000A7249"/>
    <w:rsid w:val="000B087E"/>
    <w:rsid w:val="000B2B00"/>
    <w:rsid w:val="000B508B"/>
    <w:rsid w:val="000C3CC4"/>
    <w:rsid w:val="000C5F3A"/>
    <w:rsid w:val="000C78A7"/>
    <w:rsid w:val="000D17C3"/>
    <w:rsid w:val="000D5A74"/>
    <w:rsid w:val="000E0BB4"/>
    <w:rsid w:val="000E1FD2"/>
    <w:rsid w:val="000E6C03"/>
    <w:rsid w:val="000F1660"/>
    <w:rsid w:val="000F3D71"/>
    <w:rsid w:val="000F40BC"/>
    <w:rsid w:val="000F695C"/>
    <w:rsid w:val="0010479A"/>
    <w:rsid w:val="0010685D"/>
    <w:rsid w:val="00107D7D"/>
    <w:rsid w:val="0011272D"/>
    <w:rsid w:val="0012435E"/>
    <w:rsid w:val="00125AE3"/>
    <w:rsid w:val="0012651C"/>
    <w:rsid w:val="0013141E"/>
    <w:rsid w:val="0013180E"/>
    <w:rsid w:val="001327F1"/>
    <w:rsid w:val="00134CDB"/>
    <w:rsid w:val="001358FC"/>
    <w:rsid w:val="001414FB"/>
    <w:rsid w:val="00147AA4"/>
    <w:rsid w:val="00150788"/>
    <w:rsid w:val="001557BF"/>
    <w:rsid w:val="00156017"/>
    <w:rsid w:val="00164C7C"/>
    <w:rsid w:val="00175CA6"/>
    <w:rsid w:val="00176655"/>
    <w:rsid w:val="00181BAB"/>
    <w:rsid w:val="00181BF2"/>
    <w:rsid w:val="00190AB1"/>
    <w:rsid w:val="00193A4C"/>
    <w:rsid w:val="00195DCE"/>
    <w:rsid w:val="001A2536"/>
    <w:rsid w:val="001B2E36"/>
    <w:rsid w:val="001C1DB5"/>
    <w:rsid w:val="001C2F3A"/>
    <w:rsid w:val="001D6DE2"/>
    <w:rsid w:val="001E2AA8"/>
    <w:rsid w:val="001F1485"/>
    <w:rsid w:val="00215F68"/>
    <w:rsid w:val="00237A7A"/>
    <w:rsid w:val="0024143D"/>
    <w:rsid w:val="00241865"/>
    <w:rsid w:val="002460B0"/>
    <w:rsid w:val="00253DCE"/>
    <w:rsid w:val="00260303"/>
    <w:rsid w:val="00261771"/>
    <w:rsid w:val="002626F5"/>
    <w:rsid w:val="002635E8"/>
    <w:rsid w:val="002703C1"/>
    <w:rsid w:val="00271D9C"/>
    <w:rsid w:val="00276F3A"/>
    <w:rsid w:val="00277AB4"/>
    <w:rsid w:val="00277C0E"/>
    <w:rsid w:val="0028250D"/>
    <w:rsid w:val="00284055"/>
    <w:rsid w:val="00286382"/>
    <w:rsid w:val="002912F7"/>
    <w:rsid w:val="00291817"/>
    <w:rsid w:val="002952DD"/>
    <w:rsid w:val="00297A39"/>
    <w:rsid w:val="002A0797"/>
    <w:rsid w:val="002A3CDC"/>
    <w:rsid w:val="002A3F79"/>
    <w:rsid w:val="002A5557"/>
    <w:rsid w:val="002B68FE"/>
    <w:rsid w:val="002C1244"/>
    <w:rsid w:val="002C1546"/>
    <w:rsid w:val="002C54C2"/>
    <w:rsid w:val="002D44CF"/>
    <w:rsid w:val="002D4537"/>
    <w:rsid w:val="002D6289"/>
    <w:rsid w:val="002D672E"/>
    <w:rsid w:val="002E4D85"/>
    <w:rsid w:val="002F0B25"/>
    <w:rsid w:val="002F0F74"/>
    <w:rsid w:val="002F4FEC"/>
    <w:rsid w:val="003030D4"/>
    <w:rsid w:val="00304432"/>
    <w:rsid w:val="00306AA6"/>
    <w:rsid w:val="00310C7D"/>
    <w:rsid w:val="003123C5"/>
    <w:rsid w:val="00314E21"/>
    <w:rsid w:val="00317BE2"/>
    <w:rsid w:val="00331470"/>
    <w:rsid w:val="003319D6"/>
    <w:rsid w:val="00332AC4"/>
    <w:rsid w:val="00333EA3"/>
    <w:rsid w:val="00350186"/>
    <w:rsid w:val="00352548"/>
    <w:rsid w:val="003529B1"/>
    <w:rsid w:val="00354D80"/>
    <w:rsid w:val="00362CC3"/>
    <w:rsid w:val="00363DBF"/>
    <w:rsid w:val="0037110C"/>
    <w:rsid w:val="00373DDE"/>
    <w:rsid w:val="00375704"/>
    <w:rsid w:val="003823F3"/>
    <w:rsid w:val="00384952"/>
    <w:rsid w:val="0039658D"/>
    <w:rsid w:val="003A2327"/>
    <w:rsid w:val="003A2FB2"/>
    <w:rsid w:val="003A6DD1"/>
    <w:rsid w:val="003A7417"/>
    <w:rsid w:val="003B026D"/>
    <w:rsid w:val="003B1026"/>
    <w:rsid w:val="003C543C"/>
    <w:rsid w:val="003C5AE2"/>
    <w:rsid w:val="003C64A9"/>
    <w:rsid w:val="003D272C"/>
    <w:rsid w:val="003E4DF5"/>
    <w:rsid w:val="003F0945"/>
    <w:rsid w:val="003F41A5"/>
    <w:rsid w:val="003F4684"/>
    <w:rsid w:val="00424282"/>
    <w:rsid w:val="00426911"/>
    <w:rsid w:val="00431CEA"/>
    <w:rsid w:val="0043645C"/>
    <w:rsid w:val="0043682F"/>
    <w:rsid w:val="00444BB1"/>
    <w:rsid w:val="00447C04"/>
    <w:rsid w:val="004560FC"/>
    <w:rsid w:val="0046759B"/>
    <w:rsid w:val="00467EAE"/>
    <w:rsid w:val="00470DDA"/>
    <w:rsid w:val="004748CC"/>
    <w:rsid w:val="0048650B"/>
    <w:rsid w:val="004A6EE6"/>
    <w:rsid w:val="004C19F2"/>
    <w:rsid w:val="004C7162"/>
    <w:rsid w:val="004D0136"/>
    <w:rsid w:val="004D1079"/>
    <w:rsid w:val="004D7999"/>
    <w:rsid w:val="004E3730"/>
    <w:rsid w:val="004E4FCB"/>
    <w:rsid w:val="004E6D85"/>
    <w:rsid w:val="004F44C3"/>
    <w:rsid w:val="004F470F"/>
    <w:rsid w:val="004F5700"/>
    <w:rsid w:val="0050192D"/>
    <w:rsid w:val="005075F4"/>
    <w:rsid w:val="005104A3"/>
    <w:rsid w:val="00515C78"/>
    <w:rsid w:val="00520BE8"/>
    <w:rsid w:val="00526482"/>
    <w:rsid w:val="00540381"/>
    <w:rsid w:val="005512C4"/>
    <w:rsid w:val="00580FFB"/>
    <w:rsid w:val="00581091"/>
    <w:rsid w:val="00585285"/>
    <w:rsid w:val="00587A8F"/>
    <w:rsid w:val="00587F5A"/>
    <w:rsid w:val="005A7646"/>
    <w:rsid w:val="005B28E7"/>
    <w:rsid w:val="005B44E6"/>
    <w:rsid w:val="005C46B9"/>
    <w:rsid w:val="005C66DD"/>
    <w:rsid w:val="005D1694"/>
    <w:rsid w:val="005E1C69"/>
    <w:rsid w:val="005E7C73"/>
    <w:rsid w:val="005F7DE8"/>
    <w:rsid w:val="00613D34"/>
    <w:rsid w:val="00617ED9"/>
    <w:rsid w:val="00622102"/>
    <w:rsid w:val="00625EA7"/>
    <w:rsid w:val="00626639"/>
    <w:rsid w:val="0062774C"/>
    <w:rsid w:val="0063177B"/>
    <w:rsid w:val="00632C2D"/>
    <w:rsid w:val="00637DE1"/>
    <w:rsid w:val="00651AC5"/>
    <w:rsid w:val="006522CE"/>
    <w:rsid w:val="0065584C"/>
    <w:rsid w:val="00663DD4"/>
    <w:rsid w:val="00666CE0"/>
    <w:rsid w:val="00671076"/>
    <w:rsid w:val="00674659"/>
    <w:rsid w:val="006761F3"/>
    <w:rsid w:val="00677822"/>
    <w:rsid w:val="0068168B"/>
    <w:rsid w:val="00682964"/>
    <w:rsid w:val="006864E1"/>
    <w:rsid w:val="00686729"/>
    <w:rsid w:val="006A3E9E"/>
    <w:rsid w:val="006B1775"/>
    <w:rsid w:val="006B1AF2"/>
    <w:rsid w:val="006B3F29"/>
    <w:rsid w:val="006B580C"/>
    <w:rsid w:val="006C41BC"/>
    <w:rsid w:val="006D1859"/>
    <w:rsid w:val="006D2472"/>
    <w:rsid w:val="006D3FD0"/>
    <w:rsid w:val="006D52A0"/>
    <w:rsid w:val="006D71EF"/>
    <w:rsid w:val="006E3DE7"/>
    <w:rsid w:val="006E7361"/>
    <w:rsid w:val="006F4043"/>
    <w:rsid w:val="00701D67"/>
    <w:rsid w:val="00705B98"/>
    <w:rsid w:val="007072D0"/>
    <w:rsid w:val="00710A54"/>
    <w:rsid w:val="00711E86"/>
    <w:rsid w:val="00714C97"/>
    <w:rsid w:val="00717796"/>
    <w:rsid w:val="007243AF"/>
    <w:rsid w:val="007245C3"/>
    <w:rsid w:val="00727DCB"/>
    <w:rsid w:val="007311BB"/>
    <w:rsid w:val="00731625"/>
    <w:rsid w:val="00732FF7"/>
    <w:rsid w:val="00735645"/>
    <w:rsid w:val="007359E4"/>
    <w:rsid w:val="00736924"/>
    <w:rsid w:val="00741703"/>
    <w:rsid w:val="007468B8"/>
    <w:rsid w:val="007520FB"/>
    <w:rsid w:val="00763137"/>
    <w:rsid w:val="00763381"/>
    <w:rsid w:val="00766E11"/>
    <w:rsid w:val="007702E8"/>
    <w:rsid w:val="007735C8"/>
    <w:rsid w:val="00773F7F"/>
    <w:rsid w:val="00791AB0"/>
    <w:rsid w:val="007947A7"/>
    <w:rsid w:val="007978C5"/>
    <w:rsid w:val="007A19EA"/>
    <w:rsid w:val="007A3913"/>
    <w:rsid w:val="007B115D"/>
    <w:rsid w:val="007B6030"/>
    <w:rsid w:val="007C1365"/>
    <w:rsid w:val="007D0D71"/>
    <w:rsid w:val="007D130E"/>
    <w:rsid w:val="007D31B8"/>
    <w:rsid w:val="007D4167"/>
    <w:rsid w:val="007D50AD"/>
    <w:rsid w:val="007E2D9F"/>
    <w:rsid w:val="007E655D"/>
    <w:rsid w:val="007E7672"/>
    <w:rsid w:val="007E7AE7"/>
    <w:rsid w:val="007F5EAF"/>
    <w:rsid w:val="0080108F"/>
    <w:rsid w:val="00816B32"/>
    <w:rsid w:val="0082373B"/>
    <w:rsid w:val="00841DCE"/>
    <w:rsid w:val="00844A2E"/>
    <w:rsid w:val="00857D97"/>
    <w:rsid w:val="008670E2"/>
    <w:rsid w:val="008772DA"/>
    <w:rsid w:val="00877819"/>
    <w:rsid w:val="00877AA1"/>
    <w:rsid w:val="008811CE"/>
    <w:rsid w:val="00882619"/>
    <w:rsid w:val="00884CCA"/>
    <w:rsid w:val="00885977"/>
    <w:rsid w:val="00896714"/>
    <w:rsid w:val="008A248B"/>
    <w:rsid w:val="008A782D"/>
    <w:rsid w:val="008B1908"/>
    <w:rsid w:val="008B4440"/>
    <w:rsid w:val="008B7AA9"/>
    <w:rsid w:val="008C2B9B"/>
    <w:rsid w:val="008C2C3B"/>
    <w:rsid w:val="008D2B54"/>
    <w:rsid w:val="008E21AA"/>
    <w:rsid w:val="008E7B34"/>
    <w:rsid w:val="008F05A8"/>
    <w:rsid w:val="008F3AFC"/>
    <w:rsid w:val="008F5F29"/>
    <w:rsid w:val="00901538"/>
    <w:rsid w:val="00920B26"/>
    <w:rsid w:val="0092310F"/>
    <w:rsid w:val="00935359"/>
    <w:rsid w:val="00936915"/>
    <w:rsid w:val="009408F2"/>
    <w:rsid w:val="009500C1"/>
    <w:rsid w:val="009520B7"/>
    <w:rsid w:val="00952DF6"/>
    <w:rsid w:val="009543BB"/>
    <w:rsid w:val="00954506"/>
    <w:rsid w:val="0095678F"/>
    <w:rsid w:val="00963124"/>
    <w:rsid w:val="00982873"/>
    <w:rsid w:val="00984AC4"/>
    <w:rsid w:val="00987761"/>
    <w:rsid w:val="00997716"/>
    <w:rsid w:val="009A1267"/>
    <w:rsid w:val="009A1F73"/>
    <w:rsid w:val="009A3433"/>
    <w:rsid w:val="009A52FC"/>
    <w:rsid w:val="009A5A90"/>
    <w:rsid w:val="009B7244"/>
    <w:rsid w:val="009D030F"/>
    <w:rsid w:val="009E5C68"/>
    <w:rsid w:val="009F15BD"/>
    <w:rsid w:val="009F3453"/>
    <w:rsid w:val="00A03EAC"/>
    <w:rsid w:val="00A06197"/>
    <w:rsid w:val="00A15AAE"/>
    <w:rsid w:val="00A1654B"/>
    <w:rsid w:val="00A23A24"/>
    <w:rsid w:val="00A303F4"/>
    <w:rsid w:val="00A310EF"/>
    <w:rsid w:val="00A3225A"/>
    <w:rsid w:val="00A32595"/>
    <w:rsid w:val="00A32D85"/>
    <w:rsid w:val="00A33890"/>
    <w:rsid w:val="00A37F63"/>
    <w:rsid w:val="00A448BD"/>
    <w:rsid w:val="00A576D6"/>
    <w:rsid w:val="00A613C0"/>
    <w:rsid w:val="00A635EE"/>
    <w:rsid w:val="00A6406A"/>
    <w:rsid w:val="00A65DDD"/>
    <w:rsid w:val="00A70457"/>
    <w:rsid w:val="00A72E91"/>
    <w:rsid w:val="00A74DAF"/>
    <w:rsid w:val="00A815D0"/>
    <w:rsid w:val="00A92080"/>
    <w:rsid w:val="00AA0EC1"/>
    <w:rsid w:val="00AA2289"/>
    <w:rsid w:val="00AB2DA6"/>
    <w:rsid w:val="00AB6F91"/>
    <w:rsid w:val="00AC6C9D"/>
    <w:rsid w:val="00AD0578"/>
    <w:rsid w:val="00AD3F0B"/>
    <w:rsid w:val="00AD57BD"/>
    <w:rsid w:val="00AE173C"/>
    <w:rsid w:val="00AE27FD"/>
    <w:rsid w:val="00AE6D5E"/>
    <w:rsid w:val="00B14A40"/>
    <w:rsid w:val="00B349CE"/>
    <w:rsid w:val="00B417A4"/>
    <w:rsid w:val="00B636B0"/>
    <w:rsid w:val="00B6465D"/>
    <w:rsid w:val="00B71084"/>
    <w:rsid w:val="00B71142"/>
    <w:rsid w:val="00B7134D"/>
    <w:rsid w:val="00B71D8A"/>
    <w:rsid w:val="00B73001"/>
    <w:rsid w:val="00B83DC6"/>
    <w:rsid w:val="00B8775E"/>
    <w:rsid w:val="00B943F4"/>
    <w:rsid w:val="00B966C2"/>
    <w:rsid w:val="00BA2B7F"/>
    <w:rsid w:val="00BA47C4"/>
    <w:rsid w:val="00BB2751"/>
    <w:rsid w:val="00BB3326"/>
    <w:rsid w:val="00BB6F7C"/>
    <w:rsid w:val="00BC1BF3"/>
    <w:rsid w:val="00BD1F1D"/>
    <w:rsid w:val="00BD24C8"/>
    <w:rsid w:val="00BD61C7"/>
    <w:rsid w:val="00BE54F2"/>
    <w:rsid w:val="00BE7781"/>
    <w:rsid w:val="00BF2BC7"/>
    <w:rsid w:val="00C03FCC"/>
    <w:rsid w:val="00C23CEC"/>
    <w:rsid w:val="00C27596"/>
    <w:rsid w:val="00C419C7"/>
    <w:rsid w:val="00C42A6D"/>
    <w:rsid w:val="00C50097"/>
    <w:rsid w:val="00C512E6"/>
    <w:rsid w:val="00C5130E"/>
    <w:rsid w:val="00C5217E"/>
    <w:rsid w:val="00C55B17"/>
    <w:rsid w:val="00C722AE"/>
    <w:rsid w:val="00C74CF5"/>
    <w:rsid w:val="00C750DF"/>
    <w:rsid w:val="00C84383"/>
    <w:rsid w:val="00C86474"/>
    <w:rsid w:val="00C86D61"/>
    <w:rsid w:val="00C90838"/>
    <w:rsid w:val="00C911C5"/>
    <w:rsid w:val="00CA0E72"/>
    <w:rsid w:val="00CB7740"/>
    <w:rsid w:val="00CC45CE"/>
    <w:rsid w:val="00CC71C3"/>
    <w:rsid w:val="00CC7A5C"/>
    <w:rsid w:val="00CD2599"/>
    <w:rsid w:val="00CD2AA7"/>
    <w:rsid w:val="00CD4862"/>
    <w:rsid w:val="00CD7CAE"/>
    <w:rsid w:val="00CE4B0A"/>
    <w:rsid w:val="00CE54BA"/>
    <w:rsid w:val="00CF362F"/>
    <w:rsid w:val="00CF39A3"/>
    <w:rsid w:val="00CF5BFA"/>
    <w:rsid w:val="00D00B57"/>
    <w:rsid w:val="00D00ED8"/>
    <w:rsid w:val="00D0620D"/>
    <w:rsid w:val="00D06934"/>
    <w:rsid w:val="00D148CC"/>
    <w:rsid w:val="00D15B42"/>
    <w:rsid w:val="00D20856"/>
    <w:rsid w:val="00D217EA"/>
    <w:rsid w:val="00D22142"/>
    <w:rsid w:val="00D2258F"/>
    <w:rsid w:val="00D319DF"/>
    <w:rsid w:val="00D34AA7"/>
    <w:rsid w:val="00D44E00"/>
    <w:rsid w:val="00D5375E"/>
    <w:rsid w:val="00D65099"/>
    <w:rsid w:val="00D67337"/>
    <w:rsid w:val="00D70C9C"/>
    <w:rsid w:val="00D82F12"/>
    <w:rsid w:val="00D87BD1"/>
    <w:rsid w:val="00D943E9"/>
    <w:rsid w:val="00DA2274"/>
    <w:rsid w:val="00DB2812"/>
    <w:rsid w:val="00DB5E0D"/>
    <w:rsid w:val="00DD2F48"/>
    <w:rsid w:val="00DD6BE8"/>
    <w:rsid w:val="00DE74AB"/>
    <w:rsid w:val="00DF506F"/>
    <w:rsid w:val="00DF67D3"/>
    <w:rsid w:val="00DF7A96"/>
    <w:rsid w:val="00E03962"/>
    <w:rsid w:val="00E0538A"/>
    <w:rsid w:val="00E14F10"/>
    <w:rsid w:val="00E163C1"/>
    <w:rsid w:val="00E17236"/>
    <w:rsid w:val="00E1745D"/>
    <w:rsid w:val="00E200E2"/>
    <w:rsid w:val="00E2341F"/>
    <w:rsid w:val="00E31539"/>
    <w:rsid w:val="00E34D9A"/>
    <w:rsid w:val="00E361D2"/>
    <w:rsid w:val="00E37212"/>
    <w:rsid w:val="00E421BA"/>
    <w:rsid w:val="00E459E8"/>
    <w:rsid w:val="00E4649C"/>
    <w:rsid w:val="00E510ED"/>
    <w:rsid w:val="00E550BC"/>
    <w:rsid w:val="00E57C9D"/>
    <w:rsid w:val="00E60DDD"/>
    <w:rsid w:val="00E65938"/>
    <w:rsid w:val="00E712A4"/>
    <w:rsid w:val="00E75F2A"/>
    <w:rsid w:val="00E761A0"/>
    <w:rsid w:val="00E771F3"/>
    <w:rsid w:val="00E82338"/>
    <w:rsid w:val="00E83BF5"/>
    <w:rsid w:val="00E86CD3"/>
    <w:rsid w:val="00E953D2"/>
    <w:rsid w:val="00EA31A3"/>
    <w:rsid w:val="00EA3ACE"/>
    <w:rsid w:val="00EA3D6D"/>
    <w:rsid w:val="00EA69E8"/>
    <w:rsid w:val="00EB516A"/>
    <w:rsid w:val="00EC0252"/>
    <w:rsid w:val="00EC2C1C"/>
    <w:rsid w:val="00EC3BA4"/>
    <w:rsid w:val="00EC3DD9"/>
    <w:rsid w:val="00EC4CC8"/>
    <w:rsid w:val="00EE06E7"/>
    <w:rsid w:val="00EE0E75"/>
    <w:rsid w:val="00EE1D17"/>
    <w:rsid w:val="00EE325C"/>
    <w:rsid w:val="00EE4F3F"/>
    <w:rsid w:val="00EE5587"/>
    <w:rsid w:val="00EE5614"/>
    <w:rsid w:val="00EE72F6"/>
    <w:rsid w:val="00EF0384"/>
    <w:rsid w:val="00F14BF5"/>
    <w:rsid w:val="00F25EE5"/>
    <w:rsid w:val="00F34725"/>
    <w:rsid w:val="00F474B4"/>
    <w:rsid w:val="00F546A7"/>
    <w:rsid w:val="00F627BC"/>
    <w:rsid w:val="00F718D2"/>
    <w:rsid w:val="00F74F5F"/>
    <w:rsid w:val="00F85291"/>
    <w:rsid w:val="00F85C17"/>
    <w:rsid w:val="00F8735D"/>
    <w:rsid w:val="00F95328"/>
    <w:rsid w:val="00F95476"/>
    <w:rsid w:val="00FA10A8"/>
    <w:rsid w:val="00FB41F7"/>
    <w:rsid w:val="00FC4157"/>
    <w:rsid w:val="00FC76C1"/>
    <w:rsid w:val="00FD2568"/>
    <w:rsid w:val="00FD4976"/>
    <w:rsid w:val="00FD4F47"/>
    <w:rsid w:val="00FD5220"/>
    <w:rsid w:val="00FE011C"/>
    <w:rsid w:val="00FE332F"/>
    <w:rsid w:val="00FE6504"/>
    <w:rsid w:val="00FF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F65E3776-1186-4561-BE15-8DDE6028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A5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5C9C"/>
    <w:rPr>
      <w:rFonts w:cs="Times New Roman"/>
      <w:color w:val="0000FF"/>
      <w:u w:val="single"/>
    </w:rPr>
  </w:style>
  <w:style w:type="paragraph" w:customStyle="1" w:styleId="Standard1">
    <w:name w:val="Standard1"/>
    <w:uiPriority w:val="99"/>
    <w:rsid w:val="00065C9C"/>
    <w:pPr>
      <w:spacing w:before="60" w:after="60"/>
    </w:pPr>
    <w:rPr>
      <w:noProof/>
    </w:rPr>
  </w:style>
  <w:style w:type="paragraph" w:styleId="NormalWeb">
    <w:name w:val="Normal (Web)"/>
    <w:basedOn w:val="Normal"/>
    <w:uiPriority w:val="99"/>
    <w:rsid w:val="00065C9C"/>
    <w:pPr>
      <w:spacing w:before="100" w:beforeAutospacing="1" w:after="100" w:afterAutospacing="1"/>
    </w:pPr>
  </w:style>
  <w:style w:type="character" w:styleId="FollowedHyperlink">
    <w:name w:val="FollowedHyperlink"/>
    <w:uiPriority w:val="99"/>
    <w:rsid w:val="00065C9C"/>
    <w:rPr>
      <w:rFonts w:cs="Times New Roman"/>
      <w:color w:val="800080"/>
      <w:u w:val="single"/>
    </w:rPr>
  </w:style>
  <w:style w:type="paragraph" w:customStyle="1" w:styleId="msolistparagraph0">
    <w:name w:val="msolistparagraph"/>
    <w:basedOn w:val="Normal"/>
    <w:uiPriority w:val="99"/>
    <w:rsid w:val="0050192D"/>
    <w:pPr>
      <w:ind w:left="720"/>
    </w:pPr>
    <w:rPr>
      <w:rFonts w:ascii="Calibri" w:hAnsi="Calibri" w:cs="Calibri"/>
      <w:sz w:val="22"/>
      <w:szCs w:val="22"/>
    </w:rPr>
  </w:style>
  <w:style w:type="paragraph" w:styleId="ListParagraph">
    <w:name w:val="List Paragraph"/>
    <w:basedOn w:val="Normal"/>
    <w:uiPriority w:val="34"/>
    <w:qFormat/>
    <w:rsid w:val="00EA31A3"/>
    <w:pPr>
      <w:ind w:left="720"/>
    </w:pPr>
    <w:rPr>
      <w:rFonts w:ascii="Calibri" w:hAnsi="Calibri" w:cs="Calibri"/>
      <w:sz w:val="22"/>
      <w:szCs w:val="22"/>
    </w:rPr>
  </w:style>
  <w:style w:type="paragraph" w:styleId="PlainText">
    <w:name w:val="Plain Text"/>
    <w:basedOn w:val="Normal"/>
    <w:link w:val="PlainTextChar"/>
    <w:uiPriority w:val="99"/>
    <w:rsid w:val="005512C4"/>
    <w:rPr>
      <w:rFonts w:ascii="Consolas" w:hAnsi="Consolas" w:cs="Consolas"/>
      <w:sz w:val="21"/>
      <w:szCs w:val="21"/>
    </w:rPr>
  </w:style>
  <w:style w:type="character" w:customStyle="1" w:styleId="PlainTextChar">
    <w:name w:val="Plain Text Char"/>
    <w:link w:val="PlainText"/>
    <w:uiPriority w:val="99"/>
    <w:locked/>
    <w:rsid w:val="005512C4"/>
    <w:rPr>
      <w:rFonts w:ascii="Consolas" w:hAnsi="Consolas" w:cs="Consolas"/>
      <w:sz w:val="21"/>
      <w:szCs w:val="21"/>
    </w:rPr>
  </w:style>
  <w:style w:type="paragraph" w:styleId="HTMLPreformatted">
    <w:name w:val="HTML Preformatted"/>
    <w:basedOn w:val="Normal"/>
    <w:link w:val="HTMLPreformattedChar"/>
    <w:uiPriority w:val="99"/>
    <w:semiHidden/>
    <w:unhideWhenUsed/>
    <w:rsid w:val="009A5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semiHidden/>
    <w:rsid w:val="009A52FC"/>
    <w:rPr>
      <w:rFonts w:ascii="Courier New" w:eastAsia="Calibri" w:hAnsi="Courier New" w:cs="Courier New"/>
    </w:rPr>
  </w:style>
  <w:style w:type="paragraph" w:styleId="BalloonText">
    <w:name w:val="Balloon Text"/>
    <w:basedOn w:val="Normal"/>
    <w:link w:val="BalloonTextChar"/>
    <w:uiPriority w:val="99"/>
    <w:semiHidden/>
    <w:unhideWhenUsed/>
    <w:rsid w:val="00190AB1"/>
    <w:rPr>
      <w:rFonts w:ascii="Tahoma" w:hAnsi="Tahoma" w:cs="Tahoma"/>
      <w:sz w:val="16"/>
      <w:szCs w:val="16"/>
    </w:rPr>
  </w:style>
  <w:style w:type="character" w:customStyle="1" w:styleId="BalloonTextChar">
    <w:name w:val="Balloon Text Char"/>
    <w:link w:val="BalloonText"/>
    <w:uiPriority w:val="99"/>
    <w:semiHidden/>
    <w:rsid w:val="00190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6046">
      <w:bodyDiv w:val="1"/>
      <w:marLeft w:val="0"/>
      <w:marRight w:val="0"/>
      <w:marTop w:val="0"/>
      <w:marBottom w:val="0"/>
      <w:divBdr>
        <w:top w:val="none" w:sz="0" w:space="0" w:color="auto"/>
        <w:left w:val="none" w:sz="0" w:space="0" w:color="auto"/>
        <w:bottom w:val="none" w:sz="0" w:space="0" w:color="auto"/>
        <w:right w:val="none" w:sz="0" w:space="0" w:color="auto"/>
      </w:divBdr>
    </w:div>
    <w:div w:id="105076707">
      <w:bodyDiv w:val="1"/>
      <w:marLeft w:val="0"/>
      <w:marRight w:val="0"/>
      <w:marTop w:val="0"/>
      <w:marBottom w:val="0"/>
      <w:divBdr>
        <w:top w:val="none" w:sz="0" w:space="0" w:color="auto"/>
        <w:left w:val="none" w:sz="0" w:space="0" w:color="auto"/>
        <w:bottom w:val="none" w:sz="0" w:space="0" w:color="auto"/>
        <w:right w:val="none" w:sz="0" w:space="0" w:color="auto"/>
      </w:divBdr>
    </w:div>
    <w:div w:id="190804654">
      <w:bodyDiv w:val="1"/>
      <w:marLeft w:val="0"/>
      <w:marRight w:val="0"/>
      <w:marTop w:val="0"/>
      <w:marBottom w:val="0"/>
      <w:divBdr>
        <w:top w:val="none" w:sz="0" w:space="0" w:color="auto"/>
        <w:left w:val="none" w:sz="0" w:space="0" w:color="auto"/>
        <w:bottom w:val="none" w:sz="0" w:space="0" w:color="auto"/>
        <w:right w:val="none" w:sz="0" w:space="0" w:color="auto"/>
      </w:divBdr>
    </w:div>
    <w:div w:id="276254307">
      <w:bodyDiv w:val="1"/>
      <w:marLeft w:val="0"/>
      <w:marRight w:val="0"/>
      <w:marTop w:val="0"/>
      <w:marBottom w:val="0"/>
      <w:divBdr>
        <w:top w:val="none" w:sz="0" w:space="0" w:color="auto"/>
        <w:left w:val="none" w:sz="0" w:space="0" w:color="auto"/>
        <w:bottom w:val="none" w:sz="0" w:space="0" w:color="auto"/>
        <w:right w:val="none" w:sz="0" w:space="0" w:color="auto"/>
      </w:divBdr>
    </w:div>
    <w:div w:id="338049703">
      <w:bodyDiv w:val="1"/>
      <w:marLeft w:val="0"/>
      <w:marRight w:val="0"/>
      <w:marTop w:val="0"/>
      <w:marBottom w:val="0"/>
      <w:divBdr>
        <w:top w:val="none" w:sz="0" w:space="0" w:color="auto"/>
        <w:left w:val="none" w:sz="0" w:space="0" w:color="auto"/>
        <w:bottom w:val="none" w:sz="0" w:space="0" w:color="auto"/>
        <w:right w:val="none" w:sz="0" w:space="0" w:color="auto"/>
      </w:divBdr>
    </w:div>
    <w:div w:id="440954498">
      <w:bodyDiv w:val="1"/>
      <w:marLeft w:val="0"/>
      <w:marRight w:val="0"/>
      <w:marTop w:val="0"/>
      <w:marBottom w:val="0"/>
      <w:divBdr>
        <w:top w:val="none" w:sz="0" w:space="0" w:color="auto"/>
        <w:left w:val="none" w:sz="0" w:space="0" w:color="auto"/>
        <w:bottom w:val="none" w:sz="0" w:space="0" w:color="auto"/>
        <w:right w:val="none" w:sz="0" w:space="0" w:color="auto"/>
      </w:divBdr>
    </w:div>
    <w:div w:id="460072026">
      <w:bodyDiv w:val="1"/>
      <w:marLeft w:val="0"/>
      <w:marRight w:val="0"/>
      <w:marTop w:val="0"/>
      <w:marBottom w:val="0"/>
      <w:divBdr>
        <w:top w:val="none" w:sz="0" w:space="0" w:color="auto"/>
        <w:left w:val="none" w:sz="0" w:space="0" w:color="auto"/>
        <w:bottom w:val="none" w:sz="0" w:space="0" w:color="auto"/>
        <w:right w:val="none" w:sz="0" w:space="0" w:color="auto"/>
      </w:divBdr>
    </w:div>
    <w:div w:id="460535094">
      <w:bodyDiv w:val="1"/>
      <w:marLeft w:val="0"/>
      <w:marRight w:val="0"/>
      <w:marTop w:val="0"/>
      <w:marBottom w:val="0"/>
      <w:divBdr>
        <w:top w:val="none" w:sz="0" w:space="0" w:color="auto"/>
        <w:left w:val="none" w:sz="0" w:space="0" w:color="auto"/>
        <w:bottom w:val="none" w:sz="0" w:space="0" w:color="auto"/>
        <w:right w:val="none" w:sz="0" w:space="0" w:color="auto"/>
      </w:divBdr>
    </w:div>
    <w:div w:id="504323267">
      <w:bodyDiv w:val="1"/>
      <w:marLeft w:val="0"/>
      <w:marRight w:val="0"/>
      <w:marTop w:val="0"/>
      <w:marBottom w:val="0"/>
      <w:divBdr>
        <w:top w:val="none" w:sz="0" w:space="0" w:color="auto"/>
        <w:left w:val="none" w:sz="0" w:space="0" w:color="auto"/>
        <w:bottom w:val="none" w:sz="0" w:space="0" w:color="auto"/>
        <w:right w:val="none" w:sz="0" w:space="0" w:color="auto"/>
      </w:divBdr>
    </w:div>
    <w:div w:id="798300035">
      <w:bodyDiv w:val="1"/>
      <w:marLeft w:val="0"/>
      <w:marRight w:val="0"/>
      <w:marTop w:val="0"/>
      <w:marBottom w:val="0"/>
      <w:divBdr>
        <w:top w:val="none" w:sz="0" w:space="0" w:color="auto"/>
        <w:left w:val="none" w:sz="0" w:space="0" w:color="auto"/>
        <w:bottom w:val="none" w:sz="0" w:space="0" w:color="auto"/>
        <w:right w:val="none" w:sz="0" w:space="0" w:color="auto"/>
      </w:divBdr>
    </w:div>
    <w:div w:id="903180952">
      <w:bodyDiv w:val="1"/>
      <w:marLeft w:val="0"/>
      <w:marRight w:val="0"/>
      <w:marTop w:val="0"/>
      <w:marBottom w:val="0"/>
      <w:divBdr>
        <w:top w:val="none" w:sz="0" w:space="0" w:color="auto"/>
        <w:left w:val="none" w:sz="0" w:space="0" w:color="auto"/>
        <w:bottom w:val="none" w:sz="0" w:space="0" w:color="auto"/>
        <w:right w:val="none" w:sz="0" w:space="0" w:color="auto"/>
      </w:divBdr>
    </w:div>
    <w:div w:id="1012223294">
      <w:bodyDiv w:val="1"/>
      <w:marLeft w:val="0"/>
      <w:marRight w:val="0"/>
      <w:marTop w:val="0"/>
      <w:marBottom w:val="0"/>
      <w:divBdr>
        <w:top w:val="none" w:sz="0" w:space="0" w:color="auto"/>
        <w:left w:val="none" w:sz="0" w:space="0" w:color="auto"/>
        <w:bottom w:val="none" w:sz="0" w:space="0" w:color="auto"/>
        <w:right w:val="none" w:sz="0" w:space="0" w:color="auto"/>
      </w:divBdr>
    </w:div>
    <w:div w:id="1171414801">
      <w:bodyDiv w:val="1"/>
      <w:marLeft w:val="0"/>
      <w:marRight w:val="0"/>
      <w:marTop w:val="0"/>
      <w:marBottom w:val="0"/>
      <w:divBdr>
        <w:top w:val="none" w:sz="0" w:space="0" w:color="auto"/>
        <w:left w:val="none" w:sz="0" w:space="0" w:color="auto"/>
        <w:bottom w:val="none" w:sz="0" w:space="0" w:color="auto"/>
        <w:right w:val="none" w:sz="0" w:space="0" w:color="auto"/>
      </w:divBdr>
    </w:div>
    <w:div w:id="1178736002">
      <w:marLeft w:val="0"/>
      <w:marRight w:val="0"/>
      <w:marTop w:val="0"/>
      <w:marBottom w:val="0"/>
      <w:divBdr>
        <w:top w:val="none" w:sz="0" w:space="0" w:color="auto"/>
        <w:left w:val="none" w:sz="0" w:space="0" w:color="auto"/>
        <w:bottom w:val="none" w:sz="0" w:space="0" w:color="auto"/>
        <w:right w:val="none" w:sz="0" w:space="0" w:color="auto"/>
      </w:divBdr>
    </w:div>
    <w:div w:id="1178736003">
      <w:marLeft w:val="0"/>
      <w:marRight w:val="0"/>
      <w:marTop w:val="0"/>
      <w:marBottom w:val="0"/>
      <w:divBdr>
        <w:top w:val="none" w:sz="0" w:space="0" w:color="auto"/>
        <w:left w:val="none" w:sz="0" w:space="0" w:color="auto"/>
        <w:bottom w:val="none" w:sz="0" w:space="0" w:color="auto"/>
        <w:right w:val="none" w:sz="0" w:space="0" w:color="auto"/>
      </w:divBdr>
    </w:div>
    <w:div w:id="1178736004">
      <w:marLeft w:val="0"/>
      <w:marRight w:val="0"/>
      <w:marTop w:val="0"/>
      <w:marBottom w:val="0"/>
      <w:divBdr>
        <w:top w:val="none" w:sz="0" w:space="0" w:color="auto"/>
        <w:left w:val="none" w:sz="0" w:space="0" w:color="auto"/>
        <w:bottom w:val="none" w:sz="0" w:space="0" w:color="auto"/>
        <w:right w:val="none" w:sz="0" w:space="0" w:color="auto"/>
      </w:divBdr>
    </w:div>
    <w:div w:id="1178736005">
      <w:marLeft w:val="0"/>
      <w:marRight w:val="0"/>
      <w:marTop w:val="0"/>
      <w:marBottom w:val="0"/>
      <w:divBdr>
        <w:top w:val="none" w:sz="0" w:space="0" w:color="auto"/>
        <w:left w:val="none" w:sz="0" w:space="0" w:color="auto"/>
        <w:bottom w:val="none" w:sz="0" w:space="0" w:color="auto"/>
        <w:right w:val="none" w:sz="0" w:space="0" w:color="auto"/>
      </w:divBdr>
    </w:div>
    <w:div w:id="1178736006">
      <w:marLeft w:val="0"/>
      <w:marRight w:val="0"/>
      <w:marTop w:val="0"/>
      <w:marBottom w:val="0"/>
      <w:divBdr>
        <w:top w:val="none" w:sz="0" w:space="0" w:color="auto"/>
        <w:left w:val="none" w:sz="0" w:space="0" w:color="auto"/>
        <w:bottom w:val="none" w:sz="0" w:space="0" w:color="auto"/>
        <w:right w:val="none" w:sz="0" w:space="0" w:color="auto"/>
      </w:divBdr>
    </w:div>
    <w:div w:id="1178736007">
      <w:marLeft w:val="0"/>
      <w:marRight w:val="0"/>
      <w:marTop w:val="0"/>
      <w:marBottom w:val="0"/>
      <w:divBdr>
        <w:top w:val="none" w:sz="0" w:space="0" w:color="auto"/>
        <w:left w:val="none" w:sz="0" w:space="0" w:color="auto"/>
        <w:bottom w:val="none" w:sz="0" w:space="0" w:color="auto"/>
        <w:right w:val="none" w:sz="0" w:space="0" w:color="auto"/>
      </w:divBdr>
    </w:div>
    <w:div w:id="1178736008">
      <w:marLeft w:val="0"/>
      <w:marRight w:val="0"/>
      <w:marTop w:val="0"/>
      <w:marBottom w:val="0"/>
      <w:divBdr>
        <w:top w:val="none" w:sz="0" w:space="0" w:color="auto"/>
        <w:left w:val="none" w:sz="0" w:space="0" w:color="auto"/>
        <w:bottom w:val="none" w:sz="0" w:space="0" w:color="auto"/>
        <w:right w:val="none" w:sz="0" w:space="0" w:color="auto"/>
      </w:divBdr>
    </w:div>
    <w:div w:id="1178736009">
      <w:marLeft w:val="0"/>
      <w:marRight w:val="0"/>
      <w:marTop w:val="0"/>
      <w:marBottom w:val="0"/>
      <w:divBdr>
        <w:top w:val="none" w:sz="0" w:space="0" w:color="auto"/>
        <w:left w:val="none" w:sz="0" w:space="0" w:color="auto"/>
        <w:bottom w:val="none" w:sz="0" w:space="0" w:color="auto"/>
        <w:right w:val="none" w:sz="0" w:space="0" w:color="auto"/>
      </w:divBdr>
    </w:div>
    <w:div w:id="1178736010">
      <w:marLeft w:val="0"/>
      <w:marRight w:val="0"/>
      <w:marTop w:val="0"/>
      <w:marBottom w:val="0"/>
      <w:divBdr>
        <w:top w:val="none" w:sz="0" w:space="0" w:color="auto"/>
        <w:left w:val="none" w:sz="0" w:space="0" w:color="auto"/>
        <w:bottom w:val="none" w:sz="0" w:space="0" w:color="auto"/>
        <w:right w:val="none" w:sz="0" w:space="0" w:color="auto"/>
      </w:divBdr>
    </w:div>
    <w:div w:id="1178736011">
      <w:marLeft w:val="0"/>
      <w:marRight w:val="0"/>
      <w:marTop w:val="0"/>
      <w:marBottom w:val="0"/>
      <w:divBdr>
        <w:top w:val="none" w:sz="0" w:space="0" w:color="auto"/>
        <w:left w:val="none" w:sz="0" w:space="0" w:color="auto"/>
        <w:bottom w:val="none" w:sz="0" w:space="0" w:color="auto"/>
        <w:right w:val="none" w:sz="0" w:space="0" w:color="auto"/>
      </w:divBdr>
    </w:div>
    <w:div w:id="1178736012">
      <w:marLeft w:val="0"/>
      <w:marRight w:val="0"/>
      <w:marTop w:val="0"/>
      <w:marBottom w:val="0"/>
      <w:divBdr>
        <w:top w:val="none" w:sz="0" w:space="0" w:color="auto"/>
        <w:left w:val="none" w:sz="0" w:space="0" w:color="auto"/>
        <w:bottom w:val="none" w:sz="0" w:space="0" w:color="auto"/>
        <w:right w:val="none" w:sz="0" w:space="0" w:color="auto"/>
      </w:divBdr>
    </w:div>
    <w:div w:id="1178736013">
      <w:marLeft w:val="0"/>
      <w:marRight w:val="0"/>
      <w:marTop w:val="0"/>
      <w:marBottom w:val="0"/>
      <w:divBdr>
        <w:top w:val="none" w:sz="0" w:space="0" w:color="auto"/>
        <w:left w:val="none" w:sz="0" w:space="0" w:color="auto"/>
        <w:bottom w:val="none" w:sz="0" w:space="0" w:color="auto"/>
        <w:right w:val="none" w:sz="0" w:space="0" w:color="auto"/>
      </w:divBdr>
    </w:div>
    <w:div w:id="1178736014">
      <w:marLeft w:val="0"/>
      <w:marRight w:val="0"/>
      <w:marTop w:val="0"/>
      <w:marBottom w:val="0"/>
      <w:divBdr>
        <w:top w:val="none" w:sz="0" w:space="0" w:color="auto"/>
        <w:left w:val="none" w:sz="0" w:space="0" w:color="auto"/>
        <w:bottom w:val="none" w:sz="0" w:space="0" w:color="auto"/>
        <w:right w:val="none" w:sz="0" w:space="0" w:color="auto"/>
      </w:divBdr>
    </w:div>
    <w:div w:id="1178736015">
      <w:marLeft w:val="0"/>
      <w:marRight w:val="0"/>
      <w:marTop w:val="0"/>
      <w:marBottom w:val="0"/>
      <w:divBdr>
        <w:top w:val="none" w:sz="0" w:space="0" w:color="auto"/>
        <w:left w:val="none" w:sz="0" w:space="0" w:color="auto"/>
        <w:bottom w:val="none" w:sz="0" w:space="0" w:color="auto"/>
        <w:right w:val="none" w:sz="0" w:space="0" w:color="auto"/>
      </w:divBdr>
    </w:div>
    <w:div w:id="1178736016">
      <w:marLeft w:val="0"/>
      <w:marRight w:val="0"/>
      <w:marTop w:val="0"/>
      <w:marBottom w:val="0"/>
      <w:divBdr>
        <w:top w:val="none" w:sz="0" w:space="0" w:color="auto"/>
        <w:left w:val="none" w:sz="0" w:space="0" w:color="auto"/>
        <w:bottom w:val="none" w:sz="0" w:space="0" w:color="auto"/>
        <w:right w:val="none" w:sz="0" w:space="0" w:color="auto"/>
      </w:divBdr>
    </w:div>
    <w:div w:id="1178736017">
      <w:marLeft w:val="0"/>
      <w:marRight w:val="0"/>
      <w:marTop w:val="0"/>
      <w:marBottom w:val="0"/>
      <w:divBdr>
        <w:top w:val="none" w:sz="0" w:space="0" w:color="auto"/>
        <w:left w:val="none" w:sz="0" w:space="0" w:color="auto"/>
        <w:bottom w:val="none" w:sz="0" w:space="0" w:color="auto"/>
        <w:right w:val="none" w:sz="0" w:space="0" w:color="auto"/>
      </w:divBdr>
    </w:div>
    <w:div w:id="1178736018">
      <w:marLeft w:val="0"/>
      <w:marRight w:val="0"/>
      <w:marTop w:val="0"/>
      <w:marBottom w:val="0"/>
      <w:divBdr>
        <w:top w:val="none" w:sz="0" w:space="0" w:color="auto"/>
        <w:left w:val="none" w:sz="0" w:space="0" w:color="auto"/>
        <w:bottom w:val="none" w:sz="0" w:space="0" w:color="auto"/>
        <w:right w:val="none" w:sz="0" w:space="0" w:color="auto"/>
      </w:divBdr>
    </w:div>
    <w:div w:id="1178736019">
      <w:marLeft w:val="0"/>
      <w:marRight w:val="0"/>
      <w:marTop w:val="0"/>
      <w:marBottom w:val="0"/>
      <w:divBdr>
        <w:top w:val="none" w:sz="0" w:space="0" w:color="auto"/>
        <w:left w:val="none" w:sz="0" w:space="0" w:color="auto"/>
        <w:bottom w:val="none" w:sz="0" w:space="0" w:color="auto"/>
        <w:right w:val="none" w:sz="0" w:space="0" w:color="auto"/>
      </w:divBdr>
    </w:div>
    <w:div w:id="1178736020">
      <w:marLeft w:val="0"/>
      <w:marRight w:val="0"/>
      <w:marTop w:val="0"/>
      <w:marBottom w:val="0"/>
      <w:divBdr>
        <w:top w:val="none" w:sz="0" w:space="0" w:color="auto"/>
        <w:left w:val="none" w:sz="0" w:space="0" w:color="auto"/>
        <w:bottom w:val="none" w:sz="0" w:space="0" w:color="auto"/>
        <w:right w:val="none" w:sz="0" w:space="0" w:color="auto"/>
      </w:divBdr>
    </w:div>
    <w:div w:id="1178736021">
      <w:marLeft w:val="0"/>
      <w:marRight w:val="0"/>
      <w:marTop w:val="0"/>
      <w:marBottom w:val="0"/>
      <w:divBdr>
        <w:top w:val="none" w:sz="0" w:space="0" w:color="auto"/>
        <w:left w:val="none" w:sz="0" w:space="0" w:color="auto"/>
        <w:bottom w:val="none" w:sz="0" w:space="0" w:color="auto"/>
        <w:right w:val="none" w:sz="0" w:space="0" w:color="auto"/>
      </w:divBdr>
    </w:div>
    <w:div w:id="1178736022">
      <w:marLeft w:val="0"/>
      <w:marRight w:val="0"/>
      <w:marTop w:val="0"/>
      <w:marBottom w:val="0"/>
      <w:divBdr>
        <w:top w:val="none" w:sz="0" w:space="0" w:color="auto"/>
        <w:left w:val="none" w:sz="0" w:space="0" w:color="auto"/>
        <w:bottom w:val="none" w:sz="0" w:space="0" w:color="auto"/>
        <w:right w:val="none" w:sz="0" w:space="0" w:color="auto"/>
      </w:divBdr>
    </w:div>
    <w:div w:id="1178736023">
      <w:marLeft w:val="0"/>
      <w:marRight w:val="0"/>
      <w:marTop w:val="0"/>
      <w:marBottom w:val="0"/>
      <w:divBdr>
        <w:top w:val="none" w:sz="0" w:space="0" w:color="auto"/>
        <w:left w:val="none" w:sz="0" w:space="0" w:color="auto"/>
        <w:bottom w:val="none" w:sz="0" w:space="0" w:color="auto"/>
        <w:right w:val="none" w:sz="0" w:space="0" w:color="auto"/>
      </w:divBdr>
    </w:div>
    <w:div w:id="1178736024">
      <w:marLeft w:val="0"/>
      <w:marRight w:val="0"/>
      <w:marTop w:val="0"/>
      <w:marBottom w:val="0"/>
      <w:divBdr>
        <w:top w:val="none" w:sz="0" w:space="0" w:color="auto"/>
        <w:left w:val="none" w:sz="0" w:space="0" w:color="auto"/>
        <w:bottom w:val="none" w:sz="0" w:space="0" w:color="auto"/>
        <w:right w:val="none" w:sz="0" w:space="0" w:color="auto"/>
      </w:divBdr>
    </w:div>
    <w:div w:id="1178736025">
      <w:marLeft w:val="0"/>
      <w:marRight w:val="0"/>
      <w:marTop w:val="0"/>
      <w:marBottom w:val="0"/>
      <w:divBdr>
        <w:top w:val="none" w:sz="0" w:space="0" w:color="auto"/>
        <w:left w:val="none" w:sz="0" w:space="0" w:color="auto"/>
        <w:bottom w:val="none" w:sz="0" w:space="0" w:color="auto"/>
        <w:right w:val="none" w:sz="0" w:space="0" w:color="auto"/>
      </w:divBdr>
    </w:div>
    <w:div w:id="1178736026">
      <w:marLeft w:val="0"/>
      <w:marRight w:val="0"/>
      <w:marTop w:val="0"/>
      <w:marBottom w:val="0"/>
      <w:divBdr>
        <w:top w:val="none" w:sz="0" w:space="0" w:color="auto"/>
        <w:left w:val="none" w:sz="0" w:space="0" w:color="auto"/>
        <w:bottom w:val="none" w:sz="0" w:space="0" w:color="auto"/>
        <w:right w:val="none" w:sz="0" w:space="0" w:color="auto"/>
      </w:divBdr>
    </w:div>
    <w:div w:id="1178736027">
      <w:marLeft w:val="0"/>
      <w:marRight w:val="0"/>
      <w:marTop w:val="0"/>
      <w:marBottom w:val="0"/>
      <w:divBdr>
        <w:top w:val="none" w:sz="0" w:space="0" w:color="auto"/>
        <w:left w:val="none" w:sz="0" w:space="0" w:color="auto"/>
        <w:bottom w:val="none" w:sz="0" w:space="0" w:color="auto"/>
        <w:right w:val="none" w:sz="0" w:space="0" w:color="auto"/>
      </w:divBdr>
    </w:div>
    <w:div w:id="1178736028">
      <w:marLeft w:val="0"/>
      <w:marRight w:val="0"/>
      <w:marTop w:val="0"/>
      <w:marBottom w:val="0"/>
      <w:divBdr>
        <w:top w:val="none" w:sz="0" w:space="0" w:color="auto"/>
        <w:left w:val="none" w:sz="0" w:space="0" w:color="auto"/>
        <w:bottom w:val="none" w:sz="0" w:space="0" w:color="auto"/>
        <w:right w:val="none" w:sz="0" w:space="0" w:color="auto"/>
      </w:divBdr>
    </w:div>
    <w:div w:id="1178736029">
      <w:marLeft w:val="0"/>
      <w:marRight w:val="0"/>
      <w:marTop w:val="0"/>
      <w:marBottom w:val="0"/>
      <w:divBdr>
        <w:top w:val="none" w:sz="0" w:space="0" w:color="auto"/>
        <w:left w:val="none" w:sz="0" w:space="0" w:color="auto"/>
        <w:bottom w:val="none" w:sz="0" w:space="0" w:color="auto"/>
        <w:right w:val="none" w:sz="0" w:space="0" w:color="auto"/>
      </w:divBdr>
    </w:div>
    <w:div w:id="1178736030">
      <w:marLeft w:val="0"/>
      <w:marRight w:val="0"/>
      <w:marTop w:val="0"/>
      <w:marBottom w:val="0"/>
      <w:divBdr>
        <w:top w:val="none" w:sz="0" w:space="0" w:color="auto"/>
        <w:left w:val="none" w:sz="0" w:space="0" w:color="auto"/>
        <w:bottom w:val="none" w:sz="0" w:space="0" w:color="auto"/>
        <w:right w:val="none" w:sz="0" w:space="0" w:color="auto"/>
      </w:divBdr>
    </w:div>
    <w:div w:id="1178736032">
      <w:marLeft w:val="0"/>
      <w:marRight w:val="0"/>
      <w:marTop w:val="0"/>
      <w:marBottom w:val="0"/>
      <w:divBdr>
        <w:top w:val="none" w:sz="0" w:space="0" w:color="auto"/>
        <w:left w:val="none" w:sz="0" w:space="0" w:color="auto"/>
        <w:bottom w:val="none" w:sz="0" w:space="0" w:color="auto"/>
        <w:right w:val="none" w:sz="0" w:space="0" w:color="auto"/>
      </w:divBdr>
      <w:divsChild>
        <w:div w:id="1178736031">
          <w:marLeft w:val="0"/>
          <w:marRight w:val="0"/>
          <w:marTop w:val="0"/>
          <w:marBottom w:val="0"/>
          <w:divBdr>
            <w:top w:val="none" w:sz="0" w:space="0" w:color="auto"/>
            <w:left w:val="none" w:sz="0" w:space="0" w:color="auto"/>
            <w:bottom w:val="none" w:sz="0" w:space="0" w:color="auto"/>
            <w:right w:val="none" w:sz="0" w:space="0" w:color="auto"/>
          </w:divBdr>
        </w:div>
      </w:divsChild>
    </w:div>
    <w:div w:id="1291671901">
      <w:bodyDiv w:val="1"/>
      <w:marLeft w:val="0"/>
      <w:marRight w:val="0"/>
      <w:marTop w:val="0"/>
      <w:marBottom w:val="0"/>
      <w:divBdr>
        <w:top w:val="none" w:sz="0" w:space="0" w:color="auto"/>
        <w:left w:val="none" w:sz="0" w:space="0" w:color="auto"/>
        <w:bottom w:val="none" w:sz="0" w:space="0" w:color="auto"/>
        <w:right w:val="none" w:sz="0" w:space="0" w:color="auto"/>
      </w:divBdr>
    </w:div>
    <w:div w:id="1311905583">
      <w:bodyDiv w:val="1"/>
      <w:marLeft w:val="0"/>
      <w:marRight w:val="0"/>
      <w:marTop w:val="0"/>
      <w:marBottom w:val="0"/>
      <w:divBdr>
        <w:top w:val="none" w:sz="0" w:space="0" w:color="auto"/>
        <w:left w:val="none" w:sz="0" w:space="0" w:color="auto"/>
        <w:bottom w:val="none" w:sz="0" w:space="0" w:color="auto"/>
        <w:right w:val="none" w:sz="0" w:space="0" w:color="auto"/>
      </w:divBdr>
    </w:div>
    <w:div w:id="1319841316">
      <w:bodyDiv w:val="1"/>
      <w:marLeft w:val="0"/>
      <w:marRight w:val="0"/>
      <w:marTop w:val="0"/>
      <w:marBottom w:val="0"/>
      <w:divBdr>
        <w:top w:val="none" w:sz="0" w:space="0" w:color="auto"/>
        <w:left w:val="none" w:sz="0" w:space="0" w:color="auto"/>
        <w:bottom w:val="none" w:sz="0" w:space="0" w:color="auto"/>
        <w:right w:val="none" w:sz="0" w:space="0" w:color="auto"/>
      </w:divBdr>
    </w:div>
    <w:div w:id="1333950997">
      <w:bodyDiv w:val="1"/>
      <w:marLeft w:val="0"/>
      <w:marRight w:val="0"/>
      <w:marTop w:val="0"/>
      <w:marBottom w:val="0"/>
      <w:divBdr>
        <w:top w:val="none" w:sz="0" w:space="0" w:color="auto"/>
        <w:left w:val="none" w:sz="0" w:space="0" w:color="auto"/>
        <w:bottom w:val="none" w:sz="0" w:space="0" w:color="auto"/>
        <w:right w:val="none" w:sz="0" w:space="0" w:color="auto"/>
      </w:divBdr>
    </w:div>
    <w:div w:id="1335181882">
      <w:bodyDiv w:val="1"/>
      <w:marLeft w:val="0"/>
      <w:marRight w:val="0"/>
      <w:marTop w:val="0"/>
      <w:marBottom w:val="0"/>
      <w:divBdr>
        <w:top w:val="none" w:sz="0" w:space="0" w:color="auto"/>
        <w:left w:val="none" w:sz="0" w:space="0" w:color="auto"/>
        <w:bottom w:val="none" w:sz="0" w:space="0" w:color="auto"/>
        <w:right w:val="none" w:sz="0" w:space="0" w:color="auto"/>
      </w:divBdr>
    </w:div>
    <w:div w:id="1362389849">
      <w:bodyDiv w:val="1"/>
      <w:marLeft w:val="0"/>
      <w:marRight w:val="0"/>
      <w:marTop w:val="0"/>
      <w:marBottom w:val="0"/>
      <w:divBdr>
        <w:top w:val="none" w:sz="0" w:space="0" w:color="auto"/>
        <w:left w:val="none" w:sz="0" w:space="0" w:color="auto"/>
        <w:bottom w:val="none" w:sz="0" w:space="0" w:color="auto"/>
        <w:right w:val="none" w:sz="0" w:space="0" w:color="auto"/>
      </w:divBdr>
    </w:div>
    <w:div w:id="1365790128">
      <w:bodyDiv w:val="1"/>
      <w:marLeft w:val="0"/>
      <w:marRight w:val="0"/>
      <w:marTop w:val="0"/>
      <w:marBottom w:val="0"/>
      <w:divBdr>
        <w:top w:val="none" w:sz="0" w:space="0" w:color="auto"/>
        <w:left w:val="none" w:sz="0" w:space="0" w:color="auto"/>
        <w:bottom w:val="none" w:sz="0" w:space="0" w:color="auto"/>
        <w:right w:val="none" w:sz="0" w:space="0" w:color="auto"/>
      </w:divBdr>
    </w:div>
    <w:div w:id="1432704257">
      <w:bodyDiv w:val="1"/>
      <w:marLeft w:val="0"/>
      <w:marRight w:val="0"/>
      <w:marTop w:val="0"/>
      <w:marBottom w:val="0"/>
      <w:divBdr>
        <w:top w:val="none" w:sz="0" w:space="0" w:color="auto"/>
        <w:left w:val="none" w:sz="0" w:space="0" w:color="auto"/>
        <w:bottom w:val="none" w:sz="0" w:space="0" w:color="auto"/>
        <w:right w:val="none" w:sz="0" w:space="0" w:color="auto"/>
      </w:divBdr>
    </w:div>
    <w:div w:id="1484740031">
      <w:bodyDiv w:val="1"/>
      <w:marLeft w:val="0"/>
      <w:marRight w:val="0"/>
      <w:marTop w:val="0"/>
      <w:marBottom w:val="0"/>
      <w:divBdr>
        <w:top w:val="none" w:sz="0" w:space="0" w:color="auto"/>
        <w:left w:val="none" w:sz="0" w:space="0" w:color="auto"/>
        <w:bottom w:val="none" w:sz="0" w:space="0" w:color="auto"/>
        <w:right w:val="none" w:sz="0" w:space="0" w:color="auto"/>
      </w:divBdr>
    </w:div>
    <w:div w:id="1519807810">
      <w:bodyDiv w:val="1"/>
      <w:marLeft w:val="0"/>
      <w:marRight w:val="0"/>
      <w:marTop w:val="0"/>
      <w:marBottom w:val="0"/>
      <w:divBdr>
        <w:top w:val="none" w:sz="0" w:space="0" w:color="auto"/>
        <w:left w:val="none" w:sz="0" w:space="0" w:color="auto"/>
        <w:bottom w:val="none" w:sz="0" w:space="0" w:color="auto"/>
        <w:right w:val="none" w:sz="0" w:space="0" w:color="auto"/>
      </w:divBdr>
    </w:div>
    <w:div w:id="1524516465">
      <w:bodyDiv w:val="1"/>
      <w:marLeft w:val="0"/>
      <w:marRight w:val="0"/>
      <w:marTop w:val="0"/>
      <w:marBottom w:val="0"/>
      <w:divBdr>
        <w:top w:val="none" w:sz="0" w:space="0" w:color="auto"/>
        <w:left w:val="none" w:sz="0" w:space="0" w:color="auto"/>
        <w:bottom w:val="none" w:sz="0" w:space="0" w:color="auto"/>
        <w:right w:val="none" w:sz="0" w:space="0" w:color="auto"/>
      </w:divBdr>
    </w:div>
    <w:div w:id="1542549824">
      <w:bodyDiv w:val="1"/>
      <w:marLeft w:val="0"/>
      <w:marRight w:val="0"/>
      <w:marTop w:val="0"/>
      <w:marBottom w:val="0"/>
      <w:divBdr>
        <w:top w:val="none" w:sz="0" w:space="0" w:color="auto"/>
        <w:left w:val="none" w:sz="0" w:space="0" w:color="auto"/>
        <w:bottom w:val="none" w:sz="0" w:space="0" w:color="auto"/>
        <w:right w:val="none" w:sz="0" w:space="0" w:color="auto"/>
      </w:divBdr>
    </w:div>
    <w:div w:id="1548755683">
      <w:bodyDiv w:val="1"/>
      <w:marLeft w:val="0"/>
      <w:marRight w:val="0"/>
      <w:marTop w:val="0"/>
      <w:marBottom w:val="0"/>
      <w:divBdr>
        <w:top w:val="none" w:sz="0" w:space="0" w:color="auto"/>
        <w:left w:val="none" w:sz="0" w:space="0" w:color="auto"/>
        <w:bottom w:val="none" w:sz="0" w:space="0" w:color="auto"/>
        <w:right w:val="none" w:sz="0" w:space="0" w:color="auto"/>
      </w:divBdr>
    </w:div>
    <w:div w:id="1549760445">
      <w:bodyDiv w:val="1"/>
      <w:marLeft w:val="0"/>
      <w:marRight w:val="0"/>
      <w:marTop w:val="0"/>
      <w:marBottom w:val="0"/>
      <w:divBdr>
        <w:top w:val="none" w:sz="0" w:space="0" w:color="auto"/>
        <w:left w:val="none" w:sz="0" w:space="0" w:color="auto"/>
        <w:bottom w:val="none" w:sz="0" w:space="0" w:color="auto"/>
        <w:right w:val="none" w:sz="0" w:space="0" w:color="auto"/>
      </w:divBdr>
    </w:div>
    <w:div w:id="1575505821">
      <w:bodyDiv w:val="1"/>
      <w:marLeft w:val="0"/>
      <w:marRight w:val="0"/>
      <w:marTop w:val="0"/>
      <w:marBottom w:val="0"/>
      <w:divBdr>
        <w:top w:val="none" w:sz="0" w:space="0" w:color="auto"/>
        <w:left w:val="none" w:sz="0" w:space="0" w:color="auto"/>
        <w:bottom w:val="none" w:sz="0" w:space="0" w:color="auto"/>
        <w:right w:val="none" w:sz="0" w:space="0" w:color="auto"/>
      </w:divBdr>
    </w:div>
    <w:div w:id="1593780147">
      <w:bodyDiv w:val="1"/>
      <w:marLeft w:val="0"/>
      <w:marRight w:val="0"/>
      <w:marTop w:val="0"/>
      <w:marBottom w:val="0"/>
      <w:divBdr>
        <w:top w:val="none" w:sz="0" w:space="0" w:color="auto"/>
        <w:left w:val="none" w:sz="0" w:space="0" w:color="auto"/>
        <w:bottom w:val="none" w:sz="0" w:space="0" w:color="auto"/>
        <w:right w:val="none" w:sz="0" w:space="0" w:color="auto"/>
      </w:divBdr>
    </w:div>
    <w:div w:id="1637687168">
      <w:bodyDiv w:val="1"/>
      <w:marLeft w:val="0"/>
      <w:marRight w:val="0"/>
      <w:marTop w:val="0"/>
      <w:marBottom w:val="0"/>
      <w:divBdr>
        <w:top w:val="none" w:sz="0" w:space="0" w:color="auto"/>
        <w:left w:val="none" w:sz="0" w:space="0" w:color="auto"/>
        <w:bottom w:val="none" w:sz="0" w:space="0" w:color="auto"/>
        <w:right w:val="none" w:sz="0" w:space="0" w:color="auto"/>
      </w:divBdr>
    </w:div>
    <w:div w:id="1655449938">
      <w:bodyDiv w:val="1"/>
      <w:marLeft w:val="0"/>
      <w:marRight w:val="0"/>
      <w:marTop w:val="0"/>
      <w:marBottom w:val="0"/>
      <w:divBdr>
        <w:top w:val="none" w:sz="0" w:space="0" w:color="auto"/>
        <w:left w:val="none" w:sz="0" w:space="0" w:color="auto"/>
        <w:bottom w:val="none" w:sz="0" w:space="0" w:color="auto"/>
        <w:right w:val="none" w:sz="0" w:space="0" w:color="auto"/>
      </w:divBdr>
    </w:div>
    <w:div w:id="1792899962">
      <w:bodyDiv w:val="1"/>
      <w:marLeft w:val="0"/>
      <w:marRight w:val="0"/>
      <w:marTop w:val="0"/>
      <w:marBottom w:val="0"/>
      <w:divBdr>
        <w:top w:val="none" w:sz="0" w:space="0" w:color="auto"/>
        <w:left w:val="none" w:sz="0" w:space="0" w:color="auto"/>
        <w:bottom w:val="none" w:sz="0" w:space="0" w:color="auto"/>
        <w:right w:val="none" w:sz="0" w:space="0" w:color="auto"/>
      </w:divBdr>
    </w:div>
    <w:div w:id="1870144356">
      <w:bodyDiv w:val="1"/>
      <w:marLeft w:val="0"/>
      <w:marRight w:val="0"/>
      <w:marTop w:val="0"/>
      <w:marBottom w:val="0"/>
      <w:divBdr>
        <w:top w:val="none" w:sz="0" w:space="0" w:color="auto"/>
        <w:left w:val="none" w:sz="0" w:space="0" w:color="auto"/>
        <w:bottom w:val="none" w:sz="0" w:space="0" w:color="auto"/>
        <w:right w:val="none" w:sz="0" w:space="0" w:color="auto"/>
      </w:divBdr>
    </w:div>
    <w:div w:id="190178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tionalsbeap.org/sbeap/resources/subcommittees/technic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su.zoom.us/j/53544449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30613-90B5-44DA-8A0A-E850D4F9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2013 SBO/SBEAP NSC Technical AIR Subcommittee</vt:lpstr>
    </vt:vector>
  </TitlesOfParts>
  <Company>Commonwealth of PA</Company>
  <LinksUpToDate>false</LinksUpToDate>
  <CharactersWithSpaces>3169</CharactersWithSpaces>
  <SharedDoc>false</SharedDoc>
  <HLinks>
    <vt:vector size="12" baseType="variant">
      <vt:variant>
        <vt:i4>6029395</vt:i4>
      </vt:variant>
      <vt:variant>
        <vt:i4>3</vt:i4>
      </vt:variant>
      <vt:variant>
        <vt:i4>0</vt:i4>
      </vt:variant>
      <vt:variant>
        <vt:i4>5</vt:i4>
      </vt:variant>
      <vt:variant>
        <vt:lpwstr>https://nationalsbeap.org/sbeap/resources/subcommittees/technical</vt:lpwstr>
      </vt:variant>
      <vt:variant>
        <vt:lpwstr/>
      </vt:variant>
      <vt:variant>
        <vt:i4>3211388</vt:i4>
      </vt:variant>
      <vt:variant>
        <vt:i4>0</vt:i4>
      </vt:variant>
      <vt:variant>
        <vt:i4>0</vt:i4>
      </vt:variant>
      <vt:variant>
        <vt:i4>5</vt:i4>
      </vt:variant>
      <vt:variant>
        <vt:lpwstr>https://ksu.zoom.us/j/535444493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SBO/SBEAP NSC Technical AIR Subcommittee</dc:title>
  <dc:subject/>
  <dc:creator>Barbara Johnson</dc:creator>
  <cp:keywords/>
  <cp:lastModifiedBy>Vikramjit Hayer</cp:lastModifiedBy>
  <cp:revision>2</cp:revision>
  <cp:lastPrinted>2010-10-25T17:55:00Z</cp:lastPrinted>
  <dcterms:created xsi:type="dcterms:W3CDTF">2019-01-03T21:31:00Z</dcterms:created>
  <dcterms:modified xsi:type="dcterms:W3CDTF">2019-01-03T21:31:00Z</dcterms:modified>
</cp:coreProperties>
</file>