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5220"/>
        <w:gridCol w:w="18"/>
      </w:tblGrid>
      <w:tr w:rsidR="002F0F74" w:rsidRPr="00E163C1" w:rsidTr="00354D80">
        <w:trPr>
          <w:gridAfter w:val="1"/>
          <w:wAfter w:w="18" w:type="dxa"/>
          <w:trHeight w:val="696"/>
        </w:trPr>
        <w:tc>
          <w:tcPr>
            <w:tcW w:w="10440" w:type="dxa"/>
            <w:gridSpan w:val="2"/>
            <w:tcBorders>
              <w:top w:val="single" w:sz="6" w:space="0" w:color="auto"/>
              <w:bottom w:val="nil"/>
            </w:tcBorders>
            <w:shd w:val="clear" w:color="auto" w:fill="DDDDDD"/>
          </w:tcPr>
          <w:p w:rsidR="002F0F74" w:rsidRPr="00E163C1" w:rsidRDefault="00A152C6" w:rsidP="00EA3D48">
            <w:pPr>
              <w:pStyle w:val="Standard1"/>
              <w:jc w:val="center"/>
              <w:rPr>
                <w:rFonts w:ascii="Arial" w:hAnsi="Arial" w:cs="Arial"/>
                <w:b/>
                <w:bCs/>
                <w:sz w:val="40"/>
                <w:szCs w:val="40"/>
                <w:u w:val="single"/>
              </w:rPr>
            </w:pPr>
            <w:r>
              <w:rPr>
                <w:rFonts w:ascii="Arial" w:hAnsi="Arial" w:cs="Arial"/>
                <w:b/>
                <w:bCs/>
                <w:sz w:val="40"/>
                <w:szCs w:val="40"/>
                <w:u w:val="single"/>
              </w:rPr>
              <w:t>2020</w:t>
            </w:r>
            <w:r w:rsidR="002F0F74" w:rsidRPr="00E163C1">
              <w:rPr>
                <w:rFonts w:ascii="Arial" w:hAnsi="Arial" w:cs="Arial"/>
                <w:b/>
                <w:bCs/>
                <w:sz w:val="40"/>
                <w:szCs w:val="40"/>
                <w:u w:val="single"/>
              </w:rPr>
              <w:t xml:space="preserve"> SBO/SBEAP NSC Technical Subcommittee </w:t>
            </w:r>
          </w:p>
        </w:tc>
      </w:tr>
      <w:tr w:rsidR="00DB2812" w:rsidRPr="00E163C1" w:rsidTr="00DB2812">
        <w:trPr>
          <w:gridAfter w:val="1"/>
          <w:wAfter w:w="18" w:type="dxa"/>
          <w:trHeight w:val="729"/>
        </w:trPr>
        <w:tc>
          <w:tcPr>
            <w:tcW w:w="10440" w:type="dxa"/>
            <w:gridSpan w:val="2"/>
            <w:tcBorders>
              <w:top w:val="nil"/>
            </w:tcBorders>
            <w:shd w:val="clear" w:color="auto" w:fill="EAEAEA"/>
            <w:vAlign w:val="center"/>
          </w:tcPr>
          <w:p w:rsidR="00DB2812" w:rsidRPr="00E163C1" w:rsidRDefault="00A152C6" w:rsidP="00DB2812">
            <w:pPr>
              <w:pStyle w:val="Standard1"/>
              <w:tabs>
                <w:tab w:val="center" w:pos="3042"/>
              </w:tabs>
              <w:spacing w:before="0" w:after="0"/>
              <w:jc w:val="center"/>
              <w:rPr>
                <w:rFonts w:ascii="Arial" w:hAnsi="Arial" w:cs="Arial"/>
                <w:b/>
                <w:bCs/>
                <w:sz w:val="28"/>
                <w:szCs w:val="28"/>
              </w:rPr>
            </w:pPr>
            <w:r>
              <w:rPr>
                <w:rFonts w:ascii="Arial" w:hAnsi="Arial" w:cs="Arial"/>
                <w:b/>
                <w:bCs/>
                <w:sz w:val="28"/>
                <w:szCs w:val="28"/>
              </w:rPr>
              <w:t>March 17</w:t>
            </w:r>
            <w:r w:rsidR="00DB2812" w:rsidRPr="00E163C1">
              <w:rPr>
                <w:rFonts w:ascii="Arial" w:hAnsi="Arial" w:cs="Arial"/>
                <w:b/>
                <w:bCs/>
                <w:sz w:val="28"/>
                <w:szCs w:val="28"/>
              </w:rPr>
              <w:t>, 20</w:t>
            </w:r>
            <w:r w:rsidR="006F504A">
              <w:rPr>
                <w:rFonts w:ascii="Arial" w:hAnsi="Arial" w:cs="Arial"/>
                <w:b/>
                <w:bCs/>
                <w:sz w:val="28"/>
                <w:szCs w:val="28"/>
              </w:rPr>
              <w:t>20</w:t>
            </w:r>
          </w:p>
          <w:p w:rsidR="00DB2812" w:rsidRPr="00E163C1" w:rsidRDefault="00DB2812" w:rsidP="00DB2812">
            <w:pPr>
              <w:pStyle w:val="Standard1"/>
              <w:tabs>
                <w:tab w:val="center" w:pos="3042"/>
              </w:tabs>
              <w:spacing w:before="0" w:after="0"/>
              <w:jc w:val="center"/>
              <w:rPr>
                <w:rFonts w:ascii="Arial" w:hAnsi="Arial" w:cs="Arial"/>
                <w:b/>
              </w:rPr>
            </w:pPr>
            <w:r w:rsidRPr="00E163C1">
              <w:rPr>
                <w:rFonts w:ascii="Arial" w:hAnsi="Arial" w:cs="Arial"/>
                <w:b/>
                <w:bCs/>
                <w:sz w:val="28"/>
                <w:szCs w:val="28"/>
              </w:rPr>
              <w:t>1 pm CST (2 pm EST)</w:t>
            </w:r>
          </w:p>
        </w:tc>
      </w:tr>
      <w:tr w:rsidR="002F0F74" w:rsidRPr="003823F3" w:rsidTr="000F40BC">
        <w:trPr>
          <w:gridAfter w:val="1"/>
          <w:wAfter w:w="18" w:type="dxa"/>
          <w:trHeight w:val="1251"/>
        </w:trPr>
        <w:tc>
          <w:tcPr>
            <w:tcW w:w="5220" w:type="dxa"/>
            <w:tcBorders>
              <w:top w:val="nil"/>
            </w:tcBorders>
            <w:shd w:val="clear" w:color="auto" w:fill="EAEAEA"/>
          </w:tcPr>
          <w:p w:rsidR="00857D97" w:rsidRDefault="00857D97" w:rsidP="00857D97">
            <w:pPr>
              <w:autoSpaceDE w:val="0"/>
              <w:autoSpaceDN w:val="0"/>
              <w:adjustRightInd w:val="0"/>
              <w:rPr>
                <w:rFonts w:ascii="Arial" w:hAnsi="Arial" w:cs="Arial"/>
              </w:rPr>
            </w:pPr>
            <w:r w:rsidRPr="003823F3">
              <w:rPr>
                <w:rFonts w:ascii="Arial" w:hAnsi="Arial" w:cs="Arial"/>
                <w:b/>
              </w:rPr>
              <w:t>Join from PC, Mac, Linux, iOS or Android:</w:t>
            </w:r>
            <w:r w:rsidRPr="003823F3">
              <w:rPr>
                <w:rFonts w:ascii="Arial" w:hAnsi="Arial" w:cs="Arial"/>
              </w:rPr>
              <w:t xml:space="preserve"> </w:t>
            </w:r>
          </w:p>
          <w:p w:rsidR="00B43771" w:rsidRDefault="00F32EF1" w:rsidP="00B43771">
            <w:pPr>
              <w:autoSpaceDE w:val="0"/>
              <w:autoSpaceDN w:val="0"/>
              <w:adjustRightInd w:val="0"/>
              <w:rPr>
                <w:rFonts w:ascii="Arial" w:hAnsi="Arial" w:cs="Arial"/>
              </w:rPr>
            </w:pPr>
            <w:hyperlink r:id="rId7" w:history="1">
              <w:r w:rsidR="006F2883" w:rsidRPr="001A3000">
                <w:rPr>
                  <w:rStyle w:val="Hyperlink"/>
                  <w:rFonts w:ascii="Arial" w:hAnsi="Arial" w:cs="Arial"/>
                </w:rPr>
                <w:t>https://ksu.zoom.us/j/817351282</w:t>
              </w:r>
            </w:hyperlink>
          </w:p>
          <w:p w:rsidR="002F0F74" w:rsidRPr="003823F3" w:rsidRDefault="00BC2846" w:rsidP="000F40BC">
            <w:pPr>
              <w:rPr>
                <w:rFonts w:ascii="Arial" w:hAnsi="Arial" w:cs="Arial"/>
                <w:color w:val="000000"/>
              </w:rPr>
            </w:pPr>
            <w:r>
              <w:rPr>
                <w:rFonts w:ascii="Arial" w:hAnsi="Arial" w:cs="Arial"/>
              </w:rPr>
              <w:t xml:space="preserve"> </w:t>
            </w:r>
            <w:r w:rsidR="0072312D">
              <w:rPr>
                <w:rFonts w:ascii="Arial" w:hAnsi="Arial" w:cs="Arial"/>
              </w:rPr>
              <w:t xml:space="preserve"> </w:t>
            </w:r>
            <w:r w:rsidR="004457C1">
              <w:rPr>
                <w:rFonts w:ascii="Arial" w:hAnsi="Arial" w:cs="Arial"/>
              </w:rPr>
              <w:t xml:space="preserve"> </w:t>
            </w:r>
            <w:r w:rsidR="00A303F4">
              <w:rPr>
                <w:rFonts w:ascii="Arial" w:hAnsi="Arial" w:cs="Arial"/>
              </w:rPr>
              <w:t xml:space="preserve"> </w:t>
            </w:r>
          </w:p>
        </w:tc>
        <w:tc>
          <w:tcPr>
            <w:tcW w:w="5220" w:type="dxa"/>
            <w:tcBorders>
              <w:top w:val="nil"/>
            </w:tcBorders>
            <w:shd w:val="clear" w:color="auto" w:fill="EAEAEA"/>
          </w:tcPr>
          <w:p w:rsidR="000B2B00" w:rsidRPr="003823F3" w:rsidRDefault="000B2B00" w:rsidP="000F40BC">
            <w:pPr>
              <w:rPr>
                <w:rFonts w:ascii="Arial" w:hAnsi="Arial" w:cs="Arial"/>
                <w:b/>
                <w:color w:val="000000"/>
              </w:rPr>
            </w:pPr>
            <w:r w:rsidRPr="003823F3">
              <w:rPr>
                <w:rFonts w:ascii="Arial" w:hAnsi="Arial" w:cs="Arial"/>
                <w:b/>
              </w:rPr>
              <w:t xml:space="preserve"> </w:t>
            </w:r>
            <w:r w:rsidRPr="003823F3">
              <w:rPr>
                <w:rFonts w:ascii="Arial" w:hAnsi="Arial" w:cs="Arial"/>
                <w:b/>
                <w:color w:val="000000"/>
              </w:rPr>
              <w:t>Or Telephone:</w:t>
            </w:r>
          </w:p>
          <w:p w:rsidR="000B2B00" w:rsidRPr="003823F3" w:rsidRDefault="009A1267" w:rsidP="000F40BC">
            <w:pPr>
              <w:rPr>
                <w:rFonts w:ascii="Arial" w:hAnsi="Arial" w:cs="Arial"/>
                <w:color w:val="000000"/>
              </w:rPr>
            </w:pPr>
            <w:r w:rsidRPr="003823F3">
              <w:rPr>
                <w:rFonts w:ascii="Arial" w:hAnsi="Arial" w:cs="Arial"/>
                <w:color w:val="000000"/>
              </w:rPr>
              <w:t>   </w:t>
            </w:r>
            <w:r w:rsidR="00857D97" w:rsidRPr="003823F3">
              <w:rPr>
                <w:rFonts w:ascii="Arial" w:hAnsi="Arial" w:cs="Arial"/>
              </w:rPr>
              <w:t xml:space="preserve">+1 </w:t>
            </w:r>
            <w:r w:rsidR="0012435E">
              <w:rPr>
                <w:rFonts w:ascii="Arial" w:hAnsi="Arial" w:cs="Arial"/>
              </w:rPr>
              <w:t>(</w:t>
            </w:r>
            <w:r w:rsidR="00857D97" w:rsidRPr="003823F3">
              <w:rPr>
                <w:rFonts w:ascii="Arial" w:hAnsi="Arial" w:cs="Arial"/>
              </w:rPr>
              <w:t>646</w:t>
            </w:r>
            <w:r w:rsidR="0012435E">
              <w:rPr>
                <w:rFonts w:ascii="Arial" w:hAnsi="Arial" w:cs="Arial"/>
              </w:rPr>
              <w:t>)</w:t>
            </w:r>
            <w:r w:rsidR="00857D97" w:rsidRPr="003823F3">
              <w:rPr>
                <w:rFonts w:ascii="Arial" w:hAnsi="Arial" w:cs="Arial"/>
              </w:rPr>
              <w:t xml:space="preserve"> 876</w:t>
            </w:r>
            <w:r w:rsidR="0012435E">
              <w:rPr>
                <w:rFonts w:ascii="Arial" w:hAnsi="Arial" w:cs="Arial"/>
              </w:rPr>
              <w:t>-</w:t>
            </w:r>
            <w:r w:rsidR="00857D97" w:rsidRPr="003823F3">
              <w:rPr>
                <w:rFonts w:ascii="Arial" w:hAnsi="Arial" w:cs="Arial"/>
              </w:rPr>
              <w:t xml:space="preserve">9923  or +1 </w:t>
            </w:r>
            <w:r w:rsidR="0012435E">
              <w:rPr>
                <w:rFonts w:ascii="Arial" w:hAnsi="Arial" w:cs="Arial"/>
              </w:rPr>
              <w:t>(</w:t>
            </w:r>
            <w:r w:rsidR="00857D97" w:rsidRPr="003823F3">
              <w:rPr>
                <w:rFonts w:ascii="Arial" w:hAnsi="Arial" w:cs="Arial"/>
              </w:rPr>
              <w:t>669</w:t>
            </w:r>
            <w:r w:rsidR="0012435E">
              <w:rPr>
                <w:rFonts w:ascii="Arial" w:hAnsi="Arial" w:cs="Arial"/>
              </w:rPr>
              <w:t>)</w:t>
            </w:r>
            <w:r w:rsidR="00857D97" w:rsidRPr="003823F3">
              <w:rPr>
                <w:rFonts w:ascii="Arial" w:hAnsi="Arial" w:cs="Arial"/>
              </w:rPr>
              <w:t xml:space="preserve"> 900</w:t>
            </w:r>
            <w:r w:rsidR="0012435E">
              <w:rPr>
                <w:rFonts w:ascii="Arial" w:hAnsi="Arial" w:cs="Arial"/>
              </w:rPr>
              <w:t>-</w:t>
            </w:r>
            <w:r w:rsidR="00857D97" w:rsidRPr="003823F3">
              <w:rPr>
                <w:rFonts w:ascii="Arial" w:hAnsi="Arial" w:cs="Arial"/>
              </w:rPr>
              <w:t>6833</w:t>
            </w:r>
          </w:p>
          <w:p w:rsidR="002F0F74" w:rsidRPr="0012435E" w:rsidRDefault="000B2B00" w:rsidP="00A303F4">
            <w:pPr>
              <w:rPr>
                <w:rFonts w:ascii="Arial" w:hAnsi="Arial" w:cs="Arial"/>
                <w:b/>
              </w:rPr>
            </w:pPr>
            <w:r w:rsidRPr="002635E8">
              <w:rPr>
                <w:rFonts w:ascii="Arial" w:hAnsi="Arial" w:cs="Arial"/>
                <w:b/>
                <w:color w:val="000000"/>
              </w:rPr>
              <w:t> </w:t>
            </w:r>
            <w:r w:rsidR="000F40BC" w:rsidRPr="001A3000">
              <w:rPr>
                <w:rFonts w:ascii="Arial" w:hAnsi="Arial" w:cs="Arial"/>
                <w:b/>
              </w:rPr>
              <w:t>Meeting ID:</w:t>
            </w:r>
            <w:r w:rsidR="000F40BC" w:rsidRPr="001A3000">
              <w:rPr>
                <w:rFonts w:ascii="Arial" w:hAnsi="Arial" w:cs="Arial"/>
              </w:rPr>
              <w:t xml:space="preserve"> </w:t>
            </w:r>
            <w:r w:rsidR="006F2883" w:rsidRPr="001A3000">
              <w:rPr>
                <w:rFonts w:ascii="Arial" w:hAnsi="Arial" w:cs="Arial"/>
              </w:rPr>
              <w:t>817 351 282</w:t>
            </w:r>
            <w:r w:rsidR="00B43771" w:rsidRPr="001A3000">
              <w:rPr>
                <w:rFonts w:ascii="Arial" w:hAnsi="Arial" w:cs="Arial"/>
              </w:rPr>
              <w:t xml:space="preserve"> </w:t>
            </w:r>
            <w:r w:rsidR="009A1267" w:rsidRPr="001A3000">
              <w:rPr>
                <w:rFonts w:ascii="Arial" w:hAnsi="Arial" w:cs="Arial"/>
              </w:rPr>
              <w:t>#</w:t>
            </w:r>
          </w:p>
        </w:tc>
      </w:tr>
      <w:tr w:rsidR="002F0F74" w:rsidRPr="00E163C1" w:rsidTr="00354D80">
        <w:trPr>
          <w:gridAfter w:val="1"/>
          <w:wAfter w:w="18" w:type="dxa"/>
          <w:trHeight w:val="462"/>
        </w:trPr>
        <w:tc>
          <w:tcPr>
            <w:tcW w:w="10440" w:type="dxa"/>
            <w:gridSpan w:val="2"/>
            <w:tcBorders>
              <w:top w:val="single" w:sz="6" w:space="0" w:color="auto"/>
              <w:bottom w:val="double" w:sz="6" w:space="0" w:color="auto"/>
            </w:tcBorders>
            <w:shd w:val="clear" w:color="auto" w:fill="EAEAEA"/>
          </w:tcPr>
          <w:p w:rsidR="002F0F74" w:rsidRPr="00E163C1" w:rsidRDefault="00CA0B75">
            <w:pPr>
              <w:pStyle w:val="Standard1"/>
              <w:jc w:val="center"/>
              <w:rPr>
                <w:rFonts w:ascii="Arial" w:hAnsi="Arial" w:cs="Arial"/>
                <w:b/>
                <w:bCs/>
                <w:sz w:val="36"/>
                <w:szCs w:val="36"/>
              </w:rPr>
            </w:pPr>
            <w:r>
              <w:rPr>
                <w:rFonts w:ascii="Arial" w:hAnsi="Arial" w:cs="Arial"/>
                <w:b/>
                <w:bCs/>
                <w:sz w:val="36"/>
                <w:szCs w:val="36"/>
              </w:rPr>
              <w:t>Minutes</w:t>
            </w:r>
          </w:p>
        </w:tc>
      </w:tr>
      <w:tr w:rsidR="00354D80" w:rsidRPr="00E163C1" w:rsidTr="00354D80">
        <w:tblPrEx>
          <w:tblLook w:val="04A0" w:firstRow="1" w:lastRow="0" w:firstColumn="1" w:lastColumn="0" w:noHBand="0" w:noVBand="1"/>
        </w:tblPrEx>
        <w:trPr>
          <w:trHeight w:val="792"/>
        </w:trPr>
        <w:tc>
          <w:tcPr>
            <w:tcW w:w="10458" w:type="dxa"/>
            <w:gridSpan w:val="3"/>
            <w:tcBorders>
              <w:top w:val="single" w:sz="6" w:space="0" w:color="auto"/>
              <w:left w:val="single" w:sz="6" w:space="0" w:color="auto"/>
              <w:bottom w:val="single" w:sz="6" w:space="0" w:color="auto"/>
              <w:right w:val="single" w:sz="6" w:space="0" w:color="auto"/>
            </w:tcBorders>
          </w:tcPr>
          <w:p w:rsidR="00E163C1" w:rsidRPr="00E75F2A" w:rsidRDefault="00E163C1" w:rsidP="00354D80">
            <w:pPr>
              <w:pStyle w:val="Standard1"/>
              <w:spacing w:before="0" w:after="0"/>
              <w:rPr>
                <w:rFonts w:ascii="Arial" w:hAnsi="Arial" w:cs="Arial"/>
                <w:b/>
                <w:bCs/>
                <w:szCs w:val="28"/>
              </w:rPr>
            </w:pPr>
          </w:p>
          <w:p w:rsidR="00CA0B75" w:rsidRPr="00867BA0" w:rsidRDefault="00CA0B75" w:rsidP="00CA0B75">
            <w:pPr>
              <w:pStyle w:val="Standard1"/>
              <w:numPr>
                <w:ilvl w:val="0"/>
                <w:numId w:val="34"/>
              </w:numPr>
              <w:spacing w:before="0" w:after="0"/>
              <w:rPr>
                <w:rFonts w:ascii="Arial" w:hAnsi="Arial" w:cs="Arial"/>
                <w:i/>
              </w:rPr>
            </w:pPr>
            <w:r>
              <w:rPr>
                <w:rFonts w:ascii="Arial" w:hAnsi="Arial" w:cs="Arial"/>
                <w:b/>
              </w:rPr>
              <w:t>Roll Call</w:t>
            </w:r>
          </w:p>
          <w:p w:rsidR="00CA0B75" w:rsidRDefault="00CA0B75" w:rsidP="00CA0B75">
            <w:pPr>
              <w:pStyle w:val="Standard1"/>
              <w:spacing w:before="0" w:after="0"/>
              <w:ind w:left="720"/>
              <w:rPr>
                <w:rFonts w:ascii="Arial" w:hAnsi="Arial" w:cs="Arial"/>
              </w:rPr>
            </w:pPr>
            <w:r>
              <w:rPr>
                <w:rFonts w:ascii="Arial" w:hAnsi="Arial" w:cs="Arial"/>
              </w:rPr>
              <w:t>Co-</w:t>
            </w:r>
            <w:r>
              <w:rPr>
                <w:rFonts w:ascii="Arial" w:hAnsi="Arial" w:cs="Arial"/>
              </w:rPr>
              <w:t xml:space="preserve">Chair: </w:t>
            </w:r>
            <w:r>
              <w:rPr>
                <w:rFonts w:ascii="Arial" w:hAnsi="Arial" w:cs="Arial"/>
              </w:rPr>
              <w:t xml:space="preserve">Donovan Grimwood (TN) </w:t>
            </w:r>
            <w:r>
              <w:rPr>
                <w:rFonts w:ascii="Arial" w:hAnsi="Arial" w:cs="Arial"/>
              </w:rPr>
              <w:t>Lisa Ashenbrenner-Hunt (WI)</w:t>
            </w:r>
          </w:p>
          <w:p w:rsidR="00CA0B75" w:rsidRDefault="00CA0B75" w:rsidP="00CA0B75">
            <w:pPr>
              <w:pStyle w:val="Standard1"/>
              <w:spacing w:before="0" w:after="0"/>
              <w:ind w:left="720"/>
              <w:rPr>
                <w:rFonts w:ascii="Arial" w:hAnsi="Arial" w:cs="Arial"/>
              </w:rPr>
            </w:pPr>
            <w:r>
              <w:rPr>
                <w:rFonts w:ascii="Arial" w:hAnsi="Arial" w:cs="Arial"/>
              </w:rPr>
              <w:t>Region 1:</w:t>
            </w:r>
          </w:p>
          <w:p w:rsidR="00CA0B75" w:rsidRDefault="00CA0B75" w:rsidP="00CA0B75">
            <w:pPr>
              <w:pStyle w:val="Standard1"/>
              <w:spacing w:before="0" w:after="0"/>
              <w:ind w:left="720"/>
              <w:rPr>
                <w:rFonts w:ascii="Arial" w:hAnsi="Arial" w:cs="Arial"/>
              </w:rPr>
            </w:pPr>
            <w:r>
              <w:rPr>
                <w:rFonts w:ascii="Arial" w:hAnsi="Arial" w:cs="Arial"/>
              </w:rPr>
              <w:t xml:space="preserve">Region 2: </w:t>
            </w:r>
          </w:p>
          <w:p w:rsidR="00CA0B75" w:rsidRDefault="00CA0B75" w:rsidP="00CA0B75">
            <w:pPr>
              <w:pStyle w:val="Standard1"/>
              <w:spacing w:before="0" w:after="0"/>
              <w:ind w:left="720"/>
              <w:rPr>
                <w:rFonts w:ascii="Arial" w:hAnsi="Arial" w:cs="Arial"/>
              </w:rPr>
            </w:pPr>
            <w:r>
              <w:rPr>
                <w:rFonts w:ascii="Arial" w:hAnsi="Arial" w:cs="Arial"/>
              </w:rPr>
              <w:t>Region 3: Jeremy Hancher (PA), Dan Sowry (OH)</w:t>
            </w:r>
            <w:r>
              <w:rPr>
                <w:rFonts w:ascii="Arial" w:hAnsi="Arial" w:cs="Arial"/>
              </w:rPr>
              <w:t>, Ed Boito (PA)</w:t>
            </w:r>
          </w:p>
          <w:p w:rsidR="00CA0B75" w:rsidRDefault="00CA0B75" w:rsidP="00CA0B75">
            <w:pPr>
              <w:pStyle w:val="Standard1"/>
              <w:spacing w:before="0" w:after="0"/>
              <w:ind w:left="720"/>
              <w:rPr>
                <w:rFonts w:ascii="Arial" w:hAnsi="Arial" w:cs="Arial"/>
              </w:rPr>
            </w:pPr>
            <w:r>
              <w:rPr>
                <w:rFonts w:ascii="Arial" w:hAnsi="Arial" w:cs="Arial"/>
              </w:rPr>
              <w:t xml:space="preserve">Region 4: Donovan Grimwood (TN), </w:t>
            </w:r>
            <w:r>
              <w:rPr>
                <w:rFonts w:ascii="Arial" w:hAnsi="Arial" w:cs="Arial"/>
              </w:rPr>
              <w:t>Derek Bozzell (KY)</w:t>
            </w:r>
            <w:r w:rsidR="00443E3F">
              <w:rPr>
                <w:rFonts w:ascii="Arial" w:hAnsi="Arial" w:cs="Arial"/>
              </w:rPr>
              <w:t>, Trayce Thomas (MS)</w:t>
            </w:r>
          </w:p>
          <w:p w:rsidR="00CA0B75" w:rsidRDefault="00CA0B75" w:rsidP="00CA0B75">
            <w:pPr>
              <w:pStyle w:val="Standard1"/>
              <w:spacing w:before="0" w:after="0"/>
              <w:ind w:left="720"/>
              <w:rPr>
                <w:rFonts w:ascii="Arial" w:hAnsi="Arial" w:cs="Arial"/>
              </w:rPr>
            </w:pPr>
            <w:r>
              <w:rPr>
                <w:rFonts w:ascii="Arial" w:hAnsi="Arial" w:cs="Arial"/>
              </w:rPr>
              <w:t xml:space="preserve">Region 5: </w:t>
            </w:r>
            <w:r>
              <w:rPr>
                <w:rFonts w:ascii="Arial" w:hAnsi="Arial" w:cs="Arial"/>
              </w:rPr>
              <w:t>Kari Cantarero (MN), Emily Ohde (MN), Lisa Ashenbrenner-Hunt (WI)</w:t>
            </w:r>
            <w:r w:rsidR="00443E3F">
              <w:rPr>
                <w:rFonts w:ascii="Arial" w:hAnsi="Arial" w:cs="Arial"/>
              </w:rPr>
              <w:t>, Troy Johnson (MN), Mike Nelson (MN), Renee Bashel</w:t>
            </w:r>
            <w:r w:rsidR="00B2221B">
              <w:rPr>
                <w:rFonts w:ascii="Arial" w:hAnsi="Arial" w:cs="Arial"/>
              </w:rPr>
              <w:t>, Chris Babcock (MI)</w:t>
            </w:r>
          </w:p>
          <w:p w:rsidR="00CA0B75" w:rsidRDefault="00CA0B75" w:rsidP="00CA0B75">
            <w:pPr>
              <w:pStyle w:val="Standard1"/>
              <w:spacing w:before="0" w:after="0"/>
              <w:ind w:left="720"/>
              <w:rPr>
                <w:rFonts w:ascii="Arial" w:hAnsi="Arial" w:cs="Arial"/>
              </w:rPr>
            </w:pPr>
            <w:r>
              <w:rPr>
                <w:rFonts w:ascii="Arial" w:hAnsi="Arial" w:cs="Arial"/>
              </w:rPr>
              <w:t xml:space="preserve">Region 6: </w:t>
            </w:r>
          </w:p>
          <w:p w:rsidR="00CA0B75" w:rsidRDefault="00CA0B75" w:rsidP="00CA0B75">
            <w:pPr>
              <w:pStyle w:val="Standard1"/>
              <w:spacing w:before="0" w:after="0"/>
              <w:ind w:left="720"/>
              <w:rPr>
                <w:rFonts w:ascii="Arial" w:hAnsi="Arial" w:cs="Arial"/>
              </w:rPr>
            </w:pPr>
            <w:r>
              <w:rPr>
                <w:rFonts w:ascii="Arial" w:hAnsi="Arial" w:cs="Arial"/>
              </w:rPr>
              <w:t xml:space="preserve">Region 7: Nancy Larson (KS), </w:t>
            </w:r>
            <w:r>
              <w:rPr>
                <w:rFonts w:ascii="Arial" w:hAnsi="Arial" w:cs="Arial"/>
              </w:rPr>
              <w:t xml:space="preserve">Alison Crowther (KS) </w:t>
            </w:r>
            <w:r>
              <w:rPr>
                <w:rFonts w:ascii="Arial" w:hAnsi="Arial" w:cs="Arial"/>
              </w:rPr>
              <w:t>Jennifer Wittenburg (IA)</w:t>
            </w:r>
            <w:r w:rsidR="00443E3F">
              <w:rPr>
                <w:rFonts w:ascii="Arial" w:hAnsi="Arial" w:cs="Arial"/>
              </w:rPr>
              <w:t xml:space="preserve">, </w:t>
            </w:r>
            <w:r w:rsidR="00443E3F">
              <w:rPr>
                <w:rFonts w:ascii="Arial" w:hAnsi="Arial" w:cs="Arial"/>
              </w:rPr>
              <w:t>Christine Paulson</w:t>
            </w:r>
            <w:r w:rsidR="00443E3F">
              <w:rPr>
                <w:rFonts w:ascii="Arial" w:hAnsi="Arial" w:cs="Arial"/>
              </w:rPr>
              <w:t xml:space="preserve"> (IA), Lynelle Ladd (KS)</w:t>
            </w:r>
          </w:p>
          <w:p w:rsidR="00CA0B75" w:rsidRDefault="00CA0B75" w:rsidP="00CA0B75">
            <w:pPr>
              <w:pStyle w:val="Standard1"/>
              <w:spacing w:before="0" w:after="0"/>
              <w:ind w:left="720"/>
              <w:rPr>
                <w:rFonts w:ascii="Arial" w:hAnsi="Arial" w:cs="Arial"/>
              </w:rPr>
            </w:pPr>
            <w:r>
              <w:rPr>
                <w:rFonts w:ascii="Arial" w:hAnsi="Arial" w:cs="Arial"/>
              </w:rPr>
              <w:t xml:space="preserve">Region 8: </w:t>
            </w:r>
            <w:r>
              <w:rPr>
                <w:rFonts w:ascii="Arial" w:hAnsi="Arial" w:cs="Arial"/>
              </w:rPr>
              <w:t>John Podolinsky (MT)</w:t>
            </w:r>
            <w:r w:rsidR="00B2221B">
              <w:rPr>
                <w:rFonts w:ascii="Arial" w:hAnsi="Arial" w:cs="Arial"/>
              </w:rPr>
              <w:t xml:space="preserve">, </w:t>
            </w:r>
          </w:p>
          <w:p w:rsidR="00CA0B75" w:rsidRDefault="00CA0B75" w:rsidP="00CA0B75">
            <w:pPr>
              <w:pStyle w:val="Standard1"/>
              <w:spacing w:before="0" w:after="0"/>
              <w:ind w:left="720"/>
              <w:rPr>
                <w:rFonts w:ascii="Arial" w:hAnsi="Arial" w:cs="Arial"/>
              </w:rPr>
            </w:pPr>
            <w:r>
              <w:rPr>
                <w:rFonts w:ascii="Arial" w:hAnsi="Arial" w:cs="Arial"/>
              </w:rPr>
              <w:t xml:space="preserve">Region 9 </w:t>
            </w:r>
          </w:p>
          <w:p w:rsidR="00CA0B75" w:rsidRDefault="00CA0B75" w:rsidP="00CA0B75">
            <w:pPr>
              <w:pStyle w:val="Standard1"/>
              <w:spacing w:before="0" w:after="0"/>
              <w:ind w:left="720"/>
              <w:rPr>
                <w:rFonts w:ascii="Arial" w:hAnsi="Arial" w:cs="Arial"/>
              </w:rPr>
            </w:pPr>
            <w:r>
              <w:rPr>
                <w:rFonts w:ascii="Arial" w:hAnsi="Arial" w:cs="Arial"/>
              </w:rPr>
              <w:t xml:space="preserve">Region 10: </w:t>
            </w:r>
          </w:p>
          <w:p w:rsidR="00CA0B75" w:rsidRDefault="00CA0B75" w:rsidP="00CA0B75">
            <w:pPr>
              <w:pStyle w:val="Standard1"/>
              <w:spacing w:before="0" w:after="0"/>
              <w:ind w:left="720"/>
              <w:rPr>
                <w:rFonts w:ascii="Arial" w:hAnsi="Arial" w:cs="Arial"/>
              </w:rPr>
            </w:pPr>
            <w:r>
              <w:rPr>
                <w:rFonts w:ascii="Arial" w:hAnsi="Arial" w:cs="Arial"/>
              </w:rPr>
              <w:t>Unidentified state/region: Alison Luedtke, 307-77</w:t>
            </w:r>
            <w:r w:rsidR="00443E3F">
              <w:rPr>
                <w:rFonts w:ascii="Arial" w:hAnsi="Arial" w:cs="Arial"/>
              </w:rPr>
              <w:t>7-6282</w:t>
            </w:r>
            <w:r w:rsidR="00B2221B">
              <w:rPr>
                <w:rFonts w:ascii="Arial" w:hAnsi="Arial" w:cs="Arial"/>
              </w:rPr>
              <w:t xml:space="preserve"> (</w:t>
            </w:r>
            <w:r w:rsidR="00B2221B">
              <w:rPr>
                <w:rFonts w:ascii="Arial" w:hAnsi="Arial" w:cs="Arial"/>
              </w:rPr>
              <w:t>Brian Hall (WY)</w:t>
            </w:r>
            <w:r w:rsidR="00B2221B">
              <w:rPr>
                <w:rFonts w:ascii="Arial" w:hAnsi="Arial" w:cs="Arial"/>
              </w:rPr>
              <w:t>?)</w:t>
            </w:r>
            <w:r w:rsidR="00443E3F">
              <w:rPr>
                <w:rFonts w:ascii="Arial" w:hAnsi="Arial" w:cs="Arial"/>
              </w:rPr>
              <w:t>, 405-312-0328</w:t>
            </w:r>
            <w:r w:rsidR="00B2221B">
              <w:rPr>
                <w:rFonts w:ascii="Arial" w:hAnsi="Arial" w:cs="Arial"/>
              </w:rPr>
              <w:t xml:space="preserve"> (Lloyd Kirk (OK)?)</w:t>
            </w:r>
            <w:r w:rsidR="00443E3F">
              <w:rPr>
                <w:rFonts w:ascii="Arial" w:hAnsi="Arial" w:cs="Arial"/>
              </w:rPr>
              <w:t xml:space="preserve">, </w:t>
            </w:r>
            <w:r>
              <w:rPr>
                <w:rFonts w:ascii="Arial" w:hAnsi="Arial" w:cs="Arial"/>
              </w:rPr>
              <w:t>Devan Dodge,</w:t>
            </w:r>
            <w:r w:rsidR="00443E3F">
              <w:rPr>
                <w:rFonts w:ascii="Arial" w:hAnsi="Arial" w:cs="Arial"/>
              </w:rPr>
              <w:t xml:space="preserve"> Zac, Adam, Cole, Brittany</w:t>
            </w:r>
          </w:p>
          <w:p w:rsidR="00CA0B75" w:rsidRDefault="00CA0B75" w:rsidP="00354D80">
            <w:pPr>
              <w:pStyle w:val="Standard1"/>
              <w:spacing w:before="0" w:after="0"/>
              <w:rPr>
                <w:rFonts w:ascii="Arial" w:hAnsi="Arial" w:cs="Arial"/>
                <w:b/>
                <w:bCs/>
                <w:sz w:val="24"/>
                <w:szCs w:val="24"/>
              </w:rPr>
            </w:pPr>
          </w:p>
          <w:p w:rsidR="00CA0B75" w:rsidRPr="00E163C1" w:rsidRDefault="00CA0B75" w:rsidP="00354D80">
            <w:pPr>
              <w:pStyle w:val="Standard1"/>
              <w:spacing w:before="0" w:after="0"/>
              <w:rPr>
                <w:rFonts w:ascii="Arial" w:hAnsi="Arial" w:cs="Arial"/>
                <w:b/>
                <w:bCs/>
                <w:sz w:val="24"/>
                <w:szCs w:val="24"/>
              </w:rPr>
            </w:pPr>
          </w:p>
          <w:p w:rsidR="00354D80" w:rsidRPr="004310FF" w:rsidRDefault="00354D80" w:rsidP="00354D80">
            <w:pPr>
              <w:pStyle w:val="Standard1"/>
              <w:spacing w:before="0" w:after="0"/>
              <w:rPr>
                <w:rFonts w:ascii="Arial" w:hAnsi="Arial" w:cs="Arial"/>
                <w:bCs/>
                <w:sz w:val="24"/>
                <w:szCs w:val="24"/>
              </w:rPr>
            </w:pPr>
            <w:r w:rsidRPr="004310FF">
              <w:rPr>
                <w:rFonts w:ascii="Arial" w:hAnsi="Arial" w:cs="Arial"/>
                <w:b/>
                <w:bCs/>
                <w:sz w:val="24"/>
                <w:szCs w:val="28"/>
              </w:rPr>
              <w:t xml:space="preserve">Tech-Subcommittee: </w:t>
            </w:r>
            <w:hyperlink r:id="rId8" w:history="1">
              <w:r w:rsidRPr="004310FF">
                <w:rPr>
                  <w:rStyle w:val="Hyperlink"/>
                  <w:rFonts w:ascii="Arial" w:hAnsi="Arial" w:cs="Arial"/>
                  <w:bCs/>
                  <w:sz w:val="24"/>
                  <w:szCs w:val="24"/>
                </w:rPr>
                <w:t>https://nationalsbeap.org/sbeap/resources/subcommittees/technical</w:t>
              </w:r>
            </w:hyperlink>
            <w:r w:rsidRPr="004310FF">
              <w:rPr>
                <w:rFonts w:ascii="Arial" w:hAnsi="Arial" w:cs="Arial"/>
                <w:b/>
                <w:bCs/>
                <w:sz w:val="28"/>
                <w:szCs w:val="28"/>
              </w:rPr>
              <w:t xml:space="preserve"> </w:t>
            </w:r>
          </w:p>
          <w:p w:rsidR="0072312D" w:rsidRPr="004310FF" w:rsidRDefault="00354D80" w:rsidP="00272883">
            <w:pPr>
              <w:rPr>
                <w:rFonts w:ascii="Arial" w:hAnsi="Arial" w:cs="Arial"/>
                <w:color w:val="1F497D"/>
              </w:rPr>
            </w:pPr>
            <w:r w:rsidRPr="004310FF">
              <w:rPr>
                <w:rFonts w:ascii="Arial" w:hAnsi="Arial" w:cs="Arial"/>
                <w:color w:val="1F497D"/>
              </w:rPr>
              <w:t xml:space="preserve"> </w:t>
            </w:r>
          </w:p>
          <w:p w:rsidR="00572BF0" w:rsidRDefault="00A152C6" w:rsidP="006F2883">
            <w:pPr>
              <w:ind w:left="360"/>
              <w:jc w:val="center"/>
              <w:rPr>
                <w:rFonts w:ascii="Arial" w:hAnsi="Arial" w:cs="Arial"/>
                <w:b/>
                <w:bCs/>
                <w:sz w:val="28"/>
                <w:szCs w:val="28"/>
              </w:rPr>
            </w:pPr>
            <w:r>
              <w:rPr>
                <w:rFonts w:ascii="Arial" w:hAnsi="Arial" w:cs="Arial"/>
                <w:b/>
                <w:bCs/>
                <w:sz w:val="28"/>
                <w:szCs w:val="28"/>
              </w:rPr>
              <w:t>P2 Grant Management</w:t>
            </w:r>
            <w:r w:rsidR="00B2221B">
              <w:rPr>
                <w:rFonts w:ascii="Arial" w:hAnsi="Arial" w:cs="Arial"/>
                <w:b/>
                <w:bCs/>
                <w:sz w:val="28"/>
                <w:szCs w:val="28"/>
              </w:rPr>
              <w:t xml:space="preserve"> </w:t>
            </w:r>
          </w:p>
          <w:p w:rsidR="00B2221B" w:rsidRDefault="00B2221B" w:rsidP="006F2883">
            <w:pPr>
              <w:ind w:left="360"/>
              <w:jc w:val="center"/>
              <w:rPr>
                <w:rFonts w:ascii="Arial" w:hAnsi="Arial" w:cs="Arial"/>
                <w:b/>
                <w:bCs/>
                <w:sz w:val="28"/>
                <w:szCs w:val="28"/>
              </w:rPr>
            </w:pPr>
            <w:r>
              <w:rPr>
                <w:rFonts w:ascii="Arial" w:hAnsi="Arial" w:cs="Arial"/>
                <w:b/>
                <w:bCs/>
                <w:sz w:val="28"/>
                <w:szCs w:val="28"/>
              </w:rPr>
              <w:t>**This call was recorded and will be posted to the Technical Subcommittee page linked above**</w:t>
            </w:r>
          </w:p>
          <w:p w:rsidR="00B2221B" w:rsidRDefault="00B2221B" w:rsidP="00A152C6">
            <w:pPr>
              <w:jc w:val="center"/>
              <w:rPr>
                <w:rFonts w:ascii="Arial" w:hAnsi="Arial" w:cs="Arial"/>
                <w:bCs/>
                <w:color w:val="1F497D"/>
              </w:rPr>
            </w:pPr>
          </w:p>
          <w:p w:rsidR="00F32EF1" w:rsidRDefault="00B2221B" w:rsidP="00B2221B">
            <w:pPr>
              <w:rPr>
                <w:rFonts w:ascii="Arial" w:hAnsi="Arial" w:cs="Arial"/>
                <w:bCs/>
                <w:color w:val="1F497D"/>
              </w:rPr>
            </w:pPr>
            <w:r>
              <w:rPr>
                <w:rFonts w:ascii="Arial" w:hAnsi="Arial" w:cs="Arial"/>
                <w:bCs/>
                <w:color w:val="1F497D"/>
              </w:rPr>
              <w:t>Ed Boito</w:t>
            </w:r>
            <w:r w:rsidR="00F32EF1">
              <w:rPr>
                <w:rFonts w:ascii="Arial" w:hAnsi="Arial" w:cs="Arial"/>
                <w:bCs/>
                <w:color w:val="1F497D"/>
              </w:rPr>
              <w:t>, Small Business Ombudsman</w:t>
            </w:r>
            <w:r>
              <w:rPr>
                <w:rFonts w:ascii="Arial" w:hAnsi="Arial" w:cs="Arial"/>
                <w:bCs/>
                <w:color w:val="1F497D"/>
              </w:rPr>
              <w:t xml:space="preserve"> of PA </w:t>
            </w:r>
          </w:p>
          <w:p w:rsidR="00B2221B" w:rsidRDefault="00F32EF1" w:rsidP="00B2221B">
            <w:pPr>
              <w:rPr>
                <w:rFonts w:ascii="Arial" w:hAnsi="Arial" w:cs="Arial"/>
                <w:bCs/>
                <w:color w:val="1F497D"/>
              </w:rPr>
            </w:pPr>
            <w:r>
              <w:rPr>
                <w:rFonts w:ascii="Arial" w:hAnsi="Arial" w:cs="Arial"/>
                <w:bCs/>
                <w:color w:val="1F497D"/>
              </w:rPr>
              <w:t>P</w:t>
            </w:r>
            <w:r w:rsidR="00B2221B">
              <w:rPr>
                <w:rFonts w:ascii="Arial" w:hAnsi="Arial" w:cs="Arial"/>
                <w:bCs/>
                <w:color w:val="1F497D"/>
              </w:rPr>
              <w:t xml:space="preserve">resented on the Small Business Advantage Grant that is offered annually by PA. They provide a 50% match up to $7000 depending on project. Example is converting from a film x-ray machine to a digital one for dental offices. Projects can include lighting, medical equipment, boilers, and more. They receive $1 million annually from hazardous waste tipping fees. The program has been in existence for 16 years and annually awards over 200 grants. </w:t>
            </w:r>
          </w:p>
          <w:p w:rsidR="00B2221B" w:rsidRDefault="00B2221B" w:rsidP="00B2221B">
            <w:pPr>
              <w:rPr>
                <w:rFonts w:ascii="Arial" w:hAnsi="Arial" w:cs="Arial"/>
                <w:bCs/>
                <w:color w:val="1F497D"/>
              </w:rPr>
            </w:pPr>
          </w:p>
          <w:p w:rsidR="00B2221B" w:rsidRDefault="00B2221B" w:rsidP="00B2221B">
            <w:pPr>
              <w:rPr>
                <w:rFonts w:ascii="Arial" w:hAnsi="Arial" w:cs="Arial"/>
                <w:bCs/>
                <w:color w:val="1F497D"/>
              </w:rPr>
            </w:pPr>
            <w:r>
              <w:rPr>
                <w:rFonts w:ascii="Arial" w:hAnsi="Arial" w:cs="Arial"/>
                <w:bCs/>
                <w:color w:val="1F497D"/>
              </w:rPr>
              <w:t>The grantee must provide some assurance that the project was accomplished within a year of the grant as well as show that the project would reduce pollution by at least 25% and with an annual cost savings of $500 or more. There are also video walk-throughs available to show the applicant how to complete the application.</w:t>
            </w:r>
          </w:p>
          <w:p w:rsidR="00F32EF1" w:rsidRDefault="00F32EF1" w:rsidP="00B2221B">
            <w:pPr>
              <w:rPr>
                <w:rFonts w:ascii="Arial" w:hAnsi="Arial" w:cs="Arial"/>
                <w:bCs/>
                <w:color w:val="1F497D"/>
              </w:rPr>
            </w:pPr>
          </w:p>
          <w:p w:rsidR="00F32EF1" w:rsidRPr="00F32EF1" w:rsidRDefault="00F32EF1" w:rsidP="00B2221B">
            <w:pPr>
              <w:rPr>
                <w:rFonts w:ascii="Arial" w:hAnsi="Arial" w:cs="Arial"/>
              </w:rPr>
            </w:pPr>
            <w:r w:rsidRPr="00F32EF1">
              <w:rPr>
                <w:rFonts w:ascii="Arial" w:hAnsi="Arial" w:cs="Arial"/>
              </w:rPr>
              <w:t xml:space="preserve">For more on the Ombudsman and the grants: </w:t>
            </w:r>
            <w:hyperlink r:id="rId9" w:history="1">
              <w:r w:rsidRPr="00F32EF1">
                <w:rPr>
                  <w:rStyle w:val="Hyperlink"/>
                  <w:rFonts w:ascii="Arial" w:hAnsi="Arial" w:cs="Arial"/>
                </w:rPr>
                <w:t>https://www.dep.pa.gov/Citizens/GrantsLoansRebates/SmallBusinessOmbudsmanOffice/Pages/default.aspx</w:t>
              </w:r>
            </w:hyperlink>
          </w:p>
          <w:p w:rsidR="00F32EF1" w:rsidRPr="00F32EF1" w:rsidRDefault="00F32EF1" w:rsidP="00B2221B">
            <w:pPr>
              <w:rPr>
                <w:rFonts w:ascii="Arial" w:hAnsi="Arial" w:cs="Arial"/>
                <w:bCs/>
                <w:color w:val="1F497D"/>
              </w:rPr>
            </w:pPr>
            <w:r w:rsidRPr="00F32EF1">
              <w:rPr>
                <w:rFonts w:ascii="Arial" w:hAnsi="Arial" w:cs="Arial"/>
              </w:rPr>
              <w:t xml:space="preserve">For the Annual report: </w:t>
            </w:r>
            <w:hyperlink r:id="rId10" w:history="1">
              <w:r w:rsidRPr="00F32EF1">
                <w:rPr>
                  <w:rStyle w:val="Hyperlink"/>
                  <w:rFonts w:ascii="Arial" w:hAnsi="Arial" w:cs="Arial"/>
                </w:rPr>
                <w:t>https://www.dep.pa.gov/Citizens/GrantsLoansRebates/SmallBusinessOmbudsmanOffice/Pages/</w:t>
              </w:r>
              <w:r w:rsidRPr="00F32EF1">
                <w:rPr>
                  <w:rStyle w:val="Hyperlink"/>
                  <w:rFonts w:ascii="Arial" w:hAnsi="Arial" w:cs="Arial"/>
                </w:rPr>
                <w:lastRenderedPageBreak/>
                <w:t>Publications.aspx</w:t>
              </w:r>
            </w:hyperlink>
          </w:p>
          <w:p w:rsidR="00B2221B" w:rsidRDefault="00B2221B" w:rsidP="00B2221B">
            <w:pPr>
              <w:rPr>
                <w:rFonts w:ascii="Arial" w:hAnsi="Arial" w:cs="Arial"/>
                <w:bCs/>
                <w:color w:val="1F497D"/>
              </w:rPr>
            </w:pPr>
          </w:p>
          <w:p w:rsidR="00A152C6" w:rsidRPr="00A152C6" w:rsidRDefault="00B2221B" w:rsidP="00B2221B">
            <w:pPr>
              <w:rPr>
                <w:rFonts w:ascii="Arial" w:hAnsi="Arial" w:cs="Arial"/>
                <w:color w:val="1F497D"/>
              </w:rPr>
            </w:pPr>
            <w:r>
              <w:rPr>
                <w:rFonts w:ascii="Arial" w:hAnsi="Arial" w:cs="Arial"/>
                <w:bCs/>
                <w:color w:val="1F497D"/>
              </w:rPr>
              <w:t>K</w:t>
            </w:r>
            <w:r w:rsidR="00A152C6" w:rsidRPr="00A152C6">
              <w:rPr>
                <w:rFonts w:ascii="Arial" w:hAnsi="Arial" w:cs="Arial"/>
                <w:bCs/>
                <w:color w:val="1F497D"/>
              </w:rPr>
              <w:t xml:space="preserve">ari </w:t>
            </w:r>
            <w:proofErr w:type="spellStart"/>
            <w:r w:rsidR="00A152C6" w:rsidRPr="00A152C6">
              <w:rPr>
                <w:rFonts w:ascii="Arial" w:hAnsi="Arial" w:cs="Arial"/>
                <w:bCs/>
                <w:color w:val="1F497D"/>
              </w:rPr>
              <w:t>Cantarero</w:t>
            </w:r>
            <w:proofErr w:type="spellEnd"/>
            <w:r w:rsidR="006F504A" w:rsidRPr="00A152C6">
              <w:rPr>
                <w:rFonts w:ascii="Arial" w:hAnsi="Arial" w:cs="Arial"/>
                <w:bCs/>
              </w:rPr>
              <w:t xml:space="preserve">, </w:t>
            </w:r>
            <w:r w:rsidR="00A152C6" w:rsidRPr="00A152C6">
              <w:rPr>
                <w:rFonts w:ascii="Arial" w:hAnsi="Arial" w:cs="Arial"/>
                <w:color w:val="1F497D"/>
              </w:rPr>
              <w:t>Minnesota Pollution Control Agency (MPCA)</w:t>
            </w:r>
          </w:p>
          <w:p w:rsidR="00982222" w:rsidRPr="00572BF0" w:rsidRDefault="00982222" w:rsidP="006F2883">
            <w:pPr>
              <w:ind w:left="360"/>
              <w:jc w:val="center"/>
              <w:rPr>
                <w:rFonts w:ascii="Arial" w:hAnsi="Arial" w:cs="Arial"/>
                <w:bCs/>
                <w:sz w:val="20"/>
                <w:szCs w:val="20"/>
              </w:rPr>
            </w:pPr>
          </w:p>
          <w:p w:rsidR="00A152C6" w:rsidRDefault="00A152C6" w:rsidP="00A152C6">
            <w:pPr>
              <w:rPr>
                <w:rFonts w:ascii="Arial" w:hAnsi="Arial" w:cs="Arial"/>
                <w:color w:val="222222"/>
              </w:rPr>
            </w:pPr>
            <w:r w:rsidRPr="00A152C6">
              <w:rPr>
                <w:rFonts w:ascii="Arial" w:hAnsi="Arial" w:cs="Arial"/>
                <w:color w:val="222222"/>
              </w:rPr>
              <w:t>The MPCA Solvent and coating emission reduction RFP provides funding for small businesses, governmental agencies, educational institutions and nongovernmental organizations to switch to alternative solvents and coatings that result in measurable reductions in volatile organic compounds (VOCs), or to purchase equipment that reduces the use of VOC-containing solvents and coatings.</w:t>
            </w:r>
          </w:p>
          <w:p w:rsidR="00A152C6" w:rsidRDefault="00A152C6" w:rsidP="00A152C6">
            <w:pPr>
              <w:rPr>
                <w:rFonts w:ascii="Arial" w:hAnsi="Arial" w:cs="Arial"/>
                <w:color w:val="222222"/>
              </w:rPr>
            </w:pPr>
          </w:p>
          <w:p w:rsidR="00F32EF1" w:rsidRDefault="00F32EF1" w:rsidP="00A152C6">
            <w:pPr>
              <w:rPr>
                <w:rFonts w:ascii="Arial" w:hAnsi="Arial" w:cs="Arial"/>
                <w:color w:val="222222"/>
              </w:rPr>
            </w:pPr>
            <w:r>
              <w:rPr>
                <w:rFonts w:ascii="Arial" w:hAnsi="Arial" w:cs="Arial"/>
                <w:color w:val="222222"/>
              </w:rPr>
              <w:t xml:space="preserve">This occurs through two mechanisms: The Small Business Environmental Improvement Loan and the grants for solvent and coating emissions reductions. The loan is for low interest loans to small businesses for environmental projects or improvements. A business can get both a grant and a loan. The emission reduction grant is aimed at reducing emissions from auto body or similar coating operations and often uses replacement as a method. Replacing higher emitting or 6H applicable coatings with lower emitting and 6H compliant coatings. MPCA also offers occasional other grants for projects such as switching from gas-powered two stroke </w:t>
            </w:r>
            <w:proofErr w:type="spellStart"/>
            <w:r>
              <w:rPr>
                <w:rFonts w:ascii="Arial" w:hAnsi="Arial" w:cs="Arial"/>
                <w:color w:val="222222"/>
              </w:rPr>
              <w:t>lawncare</w:t>
            </w:r>
            <w:proofErr w:type="spellEnd"/>
            <w:r>
              <w:rPr>
                <w:rFonts w:ascii="Arial" w:hAnsi="Arial" w:cs="Arial"/>
                <w:color w:val="222222"/>
              </w:rPr>
              <w:t xml:space="preserve"> equipment to electric, battery operated equipment.</w:t>
            </w:r>
            <w:bookmarkStart w:id="0" w:name="_GoBack"/>
            <w:bookmarkEnd w:id="0"/>
          </w:p>
          <w:p w:rsidR="00F32EF1" w:rsidRDefault="00F32EF1" w:rsidP="00A152C6">
            <w:pPr>
              <w:rPr>
                <w:rFonts w:ascii="Arial" w:hAnsi="Arial" w:cs="Arial"/>
                <w:color w:val="222222"/>
              </w:rPr>
            </w:pPr>
          </w:p>
          <w:p w:rsidR="00F32EF1" w:rsidRPr="00F32EF1" w:rsidRDefault="00F32EF1" w:rsidP="00A152C6">
            <w:pPr>
              <w:rPr>
                <w:rFonts w:ascii="Arial" w:hAnsi="Arial" w:cs="Arial"/>
                <w:color w:val="222222"/>
              </w:rPr>
            </w:pPr>
            <w:r>
              <w:rPr>
                <w:rFonts w:ascii="Arial" w:hAnsi="Arial" w:cs="Arial"/>
              </w:rPr>
              <w:t xml:space="preserve">For more on the funding opportunities and success stories: </w:t>
            </w:r>
            <w:hyperlink r:id="rId11" w:history="1">
              <w:r w:rsidRPr="00F32EF1">
                <w:rPr>
                  <w:rStyle w:val="Hyperlink"/>
                  <w:rFonts w:ascii="Arial" w:hAnsi="Arial" w:cs="Arial"/>
                </w:rPr>
                <w:t>https://www.pca.state.mn.us/regulations/funding-opportunities</w:t>
              </w:r>
            </w:hyperlink>
          </w:p>
          <w:p w:rsidR="006F504A" w:rsidRPr="009936C4" w:rsidRDefault="006F504A" w:rsidP="006207A1">
            <w:pPr>
              <w:ind w:left="432"/>
              <w:rPr>
                <w:rFonts w:ascii="Arial" w:hAnsi="Arial" w:cs="Arial"/>
              </w:rPr>
            </w:pPr>
          </w:p>
          <w:p w:rsidR="006F504A" w:rsidRPr="009936C4" w:rsidRDefault="006F504A" w:rsidP="006207A1">
            <w:pPr>
              <w:ind w:left="432"/>
              <w:rPr>
                <w:rFonts w:ascii="Arial" w:hAnsi="Arial" w:cs="Arial"/>
                <w:b/>
              </w:rPr>
            </w:pPr>
            <w:r w:rsidRPr="009936C4">
              <w:rPr>
                <w:rFonts w:ascii="Arial" w:hAnsi="Arial" w:cs="Arial"/>
                <w:b/>
              </w:rPr>
              <w:t>Bio:</w:t>
            </w:r>
          </w:p>
          <w:p w:rsidR="00A152C6" w:rsidRPr="00A152C6" w:rsidRDefault="00A152C6" w:rsidP="00A152C6">
            <w:pPr>
              <w:rPr>
                <w:rFonts w:ascii="Arial" w:hAnsi="Arial" w:cs="Arial"/>
                <w:color w:val="1F497D"/>
              </w:rPr>
            </w:pPr>
            <w:r w:rsidRPr="00A152C6">
              <w:rPr>
                <w:rFonts w:ascii="Arial" w:hAnsi="Arial" w:cs="Arial"/>
                <w:color w:val="222222"/>
              </w:rPr>
              <w:t xml:space="preserve">Kari </w:t>
            </w:r>
            <w:proofErr w:type="spellStart"/>
            <w:r w:rsidRPr="00A152C6">
              <w:rPr>
                <w:rFonts w:ascii="Arial" w:hAnsi="Arial" w:cs="Arial"/>
                <w:color w:val="222222"/>
              </w:rPr>
              <w:t>Cantarero</w:t>
            </w:r>
            <w:proofErr w:type="spellEnd"/>
            <w:r w:rsidRPr="00A152C6">
              <w:rPr>
                <w:rFonts w:ascii="Arial" w:hAnsi="Arial" w:cs="Arial"/>
                <w:color w:val="222222"/>
              </w:rPr>
              <w:t xml:space="preserve"> is an Environmental Assistance Specialist at the Minnesota Pollution Control Agency (MPCA). In this position, she oversees the Small Business Grant program, which </w:t>
            </w:r>
            <w:r w:rsidRPr="00A152C6">
              <w:rPr>
                <w:rFonts w:ascii="Arial" w:hAnsi="Arial" w:cs="Arial"/>
                <w:shd w:val="clear" w:color="auto" w:fill="FFFFFF"/>
              </w:rPr>
              <w:t xml:space="preserve">aims at helping small businesses and community organizations improve their systems while reducing their overall air emissions. Kari also manages the Small Business Environmental Improvement Loan program, which </w:t>
            </w:r>
            <w:r w:rsidRPr="00A152C6">
              <w:rPr>
                <w:rFonts w:ascii="Arial" w:hAnsi="Arial" w:cs="Arial"/>
                <w:color w:val="222222"/>
              </w:rPr>
              <w:t>provides loans at zero-percent interest to small businesses for capital equipment purchases that help the company meet or exceed environmental regulations, and costs associated with the investigation and cleanup of contaminated sites.</w:t>
            </w:r>
          </w:p>
          <w:p w:rsidR="00EA3D48" w:rsidRPr="00193A4C" w:rsidRDefault="00EA3D48" w:rsidP="00EA3D48">
            <w:pPr>
              <w:rPr>
                <w:rFonts w:ascii="Arial" w:hAnsi="Arial" w:cs="Arial"/>
              </w:rPr>
            </w:pPr>
          </w:p>
        </w:tc>
      </w:tr>
      <w:tr w:rsidR="000B2B00" w:rsidRPr="00E163C1" w:rsidTr="00354D80">
        <w:tblPrEx>
          <w:tblLook w:val="04A0" w:firstRow="1" w:lastRow="0" w:firstColumn="1" w:lastColumn="0" w:noHBand="0" w:noVBand="1"/>
        </w:tblPrEx>
        <w:trPr>
          <w:trHeight w:val="792"/>
        </w:trPr>
        <w:tc>
          <w:tcPr>
            <w:tcW w:w="10458" w:type="dxa"/>
            <w:gridSpan w:val="3"/>
            <w:tcBorders>
              <w:top w:val="single" w:sz="6" w:space="0" w:color="auto"/>
              <w:left w:val="single" w:sz="6" w:space="0" w:color="auto"/>
              <w:bottom w:val="single" w:sz="6" w:space="0" w:color="auto"/>
              <w:right w:val="single" w:sz="6" w:space="0" w:color="auto"/>
            </w:tcBorders>
          </w:tcPr>
          <w:p w:rsidR="000B2B00" w:rsidRPr="002F0B25" w:rsidRDefault="000B2B00" w:rsidP="000B2B00">
            <w:pPr>
              <w:rPr>
                <w:rFonts w:ascii="Arial" w:hAnsi="Arial" w:cs="Arial"/>
                <w:bCs/>
                <w:sz w:val="28"/>
                <w:szCs w:val="28"/>
              </w:rPr>
            </w:pPr>
            <w:r w:rsidRPr="002F0B25">
              <w:rPr>
                <w:rFonts w:ascii="Arial" w:hAnsi="Arial" w:cs="Arial"/>
                <w:b/>
                <w:bCs/>
                <w:sz w:val="28"/>
                <w:szCs w:val="28"/>
              </w:rPr>
              <w:lastRenderedPageBreak/>
              <w:t>Future topics:</w:t>
            </w:r>
            <w:r w:rsidRPr="002F0B25">
              <w:rPr>
                <w:rFonts w:ascii="Arial" w:hAnsi="Arial" w:cs="Arial"/>
                <w:bCs/>
                <w:sz w:val="28"/>
                <w:szCs w:val="28"/>
              </w:rPr>
              <w:t xml:space="preserve"> </w:t>
            </w:r>
          </w:p>
          <w:p w:rsidR="00E91818" w:rsidRDefault="00E91818" w:rsidP="004457C1">
            <w:pPr>
              <w:numPr>
                <w:ilvl w:val="0"/>
                <w:numId w:val="26"/>
              </w:numPr>
              <w:rPr>
                <w:rFonts w:ascii="Arial" w:hAnsi="Arial" w:cs="Arial"/>
                <w:bCs/>
              </w:rPr>
            </w:pPr>
            <w:r w:rsidRPr="009936C4">
              <w:rPr>
                <w:rFonts w:ascii="Arial" w:hAnsi="Arial" w:cs="Arial"/>
                <w:b/>
                <w:bCs/>
              </w:rPr>
              <w:t>April 21</w:t>
            </w:r>
            <w:r>
              <w:rPr>
                <w:rFonts w:ascii="Arial" w:hAnsi="Arial" w:cs="Arial"/>
                <w:b/>
                <w:bCs/>
              </w:rPr>
              <w:t>:</w:t>
            </w:r>
            <w:r>
              <w:rPr>
                <w:rFonts w:ascii="Arial" w:hAnsi="Arial" w:cs="Arial"/>
                <w:bCs/>
              </w:rPr>
              <w:t xml:space="preserve"> Aqueous based cleaning, </w:t>
            </w:r>
            <w:r w:rsidR="00504ED6">
              <w:rPr>
                <w:rFonts w:ascii="Arial" w:hAnsi="Arial" w:cs="Arial"/>
                <w:bCs/>
              </w:rPr>
              <w:t xml:space="preserve">Steve </w:t>
            </w:r>
            <w:proofErr w:type="spellStart"/>
            <w:r w:rsidR="00504ED6">
              <w:rPr>
                <w:rFonts w:ascii="Arial" w:hAnsi="Arial" w:cs="Arial"/>
                <w:bCs/>
              </w:rPr>
              <w:t>Preece</w:t>
            </w:r>
            <w:proofErr w:type="spellEnd"/>
            <w:r w:rsidR="00504ED6">
              <w:rPr>
                <w:rFonts w:ascii="Arial" w:hAnsi="Arial" w:cs="Arial"/>
                <w:bCs/>
              </w:rPr>
              <w:t>, Madison Chemicals</w:t>
            </w:r>
          </w:p>
          <w:p w:rsidR="00A152C6" w:rsidRPr="004457C1" w:rsidRDefault="00A152C6" w:rsidP="004457C1">
            <w:pPr>
              <w:numPr>
                <w:ilvl w:val="0"/>
                <w:numId w:val="26"/>
              </w:numPr>
              <w:rPr>
                <w:rFonts w:ascii="Arial" w:hAnsi="Arial" w:cs="Arial"/>
                <w:bCs/>
              </w:rPr>
            </w:pPr>
            <w:r>
              <w:rPr>
                <w:rFonts w:ascii="Arial" w:hAnsi="Arial" w:cs="Arial"/>
                <w:b/>
                <w:bCs/>
              </w:rPr>
              <w:t>May:</w:t>
            </w:r>
            <w:r>
              <w:rPr>
                <w:rFonts w:ascii="Arial" w:hAnsi="Arial" w:cs="Arial"/>
                <w:bCs/>
              </w:rPr>
              <w:t xml:space="preserve"> No call due to Annual Training</w:t>
            </w:r>
          </w:p>
          <w:p w:rsidR="000B2B00" w:rsidRPr="00E75F2A" w:rsidRDefault="000B2B00" w:rsidP="000B2B00">
            <w:pPr>
              <w:rPr>
                <w:rFonts w:ascii="Arial" w:hAnsi="Arial" w:cs="Arial"/>
                <w:b/>
                <w:bCs/>
                <w:sz w:val="22"/>
              </w:rPr>
            </w:pPr>
          </w:p>
          <w:p w:rsidR="000B2B00" w:rsidRPr="0028250D" w:rsidRDefault="000B2B00" w:rsidP="000B2B00">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A152C6">
              <w:rPr>
                <w:rFonts w:ascii="Arial" w:hAnsi="Arial" w:cs="Arial"/>
                <w:b/>
                <w:bCs/>
                <w:sz w:val="28"/>
                <w:szCs w:val="28"/>
              </w:rPr>
              <w:t>April 21</w:t>
            </w:r>
            <w:r w:rsidR="00332AC4" w:rsidRPr="0028250D">
              <w:rPr>
                <w:rFonts w:ascii="Arial" w:hAnsi="Arial" w:cs="Arial"/>
                <w:b/>
                <w:bCs/>
                <w:sz w:val="28"/>
                <w:szCs w:val="28"/>
              </w:rPr>
              <w:t>, 20</w:t>
            </w:r>
            <w:r w:rsidR="006F2883">
              <w:rPr>
                <w:rFonts w:ascii="Arial" w:hAnsi="Arial" w:cs="Arial"/>
                <w:b/>
                <w:bCs/>
                <w:sz w:val="28"/>
                <w:szCs w:val="28"/>
              </w:rPr>
              <w:t>20</w:t>
            </w:r>
            <w:r w:rsidRPr="0028250D">
              <w:rPr>
                <w:rFonts w:ascii="Arial" w:hAnsi="Arial" w:cs="Arial"/>
                <w:b/>
                <w:bCs/>
                <w:sz w:val="28"/>
                <w:szCs w:val="28"/>
              </w:rPr>
              <w:t xml:space="preserve"> </w:t>
            </w:r>
          </w:p>
          <w:p w:rsidR="000B2B00" w:rsidRPr="00FD4976" w:rsidRDefault="00E163C1" w:rsidP="000B2B00">
            <w:pPr>
              <w:pStyle w:val="ListParagraph"/>
              <w:ind w:left="0"/>
              <w:rPr>
                <w:rFonts w:ascii="Arial" w:hAnsi="Arial" w:cs="Arial"/>
                <w:bCs/>
                <w:sz w:val="24"/>
                <w:szCs w:val="24"/>
              </w:rPr>
            </w:pPr>
            <w:r w:rsidRPr="00FD4976">
              <w:rPr>
                <w:rFonts w:ascii="Arial" w:hAnsi="Arial" w:cs="Arial"/>
                <w:bCs/>
                <w:sz w:val="24"/>
                <w:szCs w:val="24"/>
              </w:rPr>
              <w:t xml:space="preserve">1 pm CST (2 pm EST) </w:t>
            </w:r>
            <w:r w:rsidR="000B2B00" w:rsidRPr="00FD4976">
              <w:rPr>
                <w:rFonts w:ascii="Arial" w:hAnsi="Arial" w:cs="Arial"/>
                <w:bCs/>
                <w:sz w:val="24"/>
                <w:szCs w:val="24"/>
              </w:rPr>
              <w:t>(3</w:t>
            </w:r>
            <w:r w:rsidR="000B2B00" w:rsidRPr="00FD4976">
              <w:rPr>
                <w:rFonts w:ascii="Arial" w:hAnsi="Arial" w:cs="Arial"/>
                <w:bCs/>
                <w:sz w:val="24"/>
                <w:szCs w:val="24"/>
                <w:vertAlign w:val="superscript"/>
              </w:rPr>
              <w:t>rd</w:t>
            </w:r>
            <w:r w:rsidR="000B2B00" w:rsidRPr="00FD4976">
              <w:rPr>
                <w:rFonts w:ascii="Arial" w:hAnsi="Arial" w:cs="Arial"/>
                <w:bCs/>
                <w:sz w:val="24"/>
                <w:szCs w:val="24"/>
              </w:rPr>
              <w:t xml:space="preserve"> Tuesday of month)</w:t>
            </w:r>
          </w:p>
          <w:p w:rsidR="00E75F2A" w:rsidRPr="00E163C1" w:rsidRDefault="00E75F2A" w:rsidP="000B2B00">
            <w:pPr>
              <w:pStyle w:val="ListParagraph"/>
              <w:ind w:left="0"/>
              <w:rPr>
                <w:rFonts w:ascii="Arial" w:hAnsi="Arial" w:cs="Arial"/>
                <w:bCs/>
                <w:sz w:val="20"/>
                <w:szCs w:val="20"/>
              </w:rPr>
            </w:pPr>
          </w:p>
        </w:tc>
      </w:tr>
      <w:tr w:rsidR="00ED5EAB" w:rsidRPr="00E163C1" w:rsidTr="00354D80">
        <w:tblPrEx>
          <w:tblLook w:val="04A0" w:firstRow="1" w:lastRow="0" w:firstColumn="1" w:lastColumn="0" w:noHBand="0" w:noVBand="1"/>
        </w:tblPrEx>
        <w:trPr>
          <w:trHeight w:val="792"/>
        </w:trPr>
        <w:tc>
          <w:tcPr>
            <w:tcW w:w="10458" w:type="dxa"/>
            <w:gridSpan w:val="3"/>
            <w:tcBorders>
              <w:top w:val="single" w:sz="6" w:space="0" w:color="auto"/>
              <w:left w:val="single" w:sz="6" w:space="0" w:color="auto"/>
              <w:bottom w:val="single" w:sz="6" w:space="0" w:color="auto"/>
              <w:right w:val="single" w:sz="6" w:space="0" w:color="auto"/>
            </w:tcBorders>
          </w:tcPr>
          <w:p w:rsidR="00ED5EAB" w:rsidRPr="002F0B25" w:rsidRDefault="00ED5EAB" w:rsidP="000B2B00">
            <w:pPr>
              <w:rPr>
                <w:rFonts w:ascii="Arial" w:hAnsi="Arial" w:cs="Arial"/>
                <w:b/>
                <w:bCs/>
                <w:sz w:val="28"/>
                <w:szCs w:val="28"/>
              </w:rPr>
            </w:pPr>
          </w:p>
        </w:tc>
      </w:tr>
    </w:tbl>
    <w:p w:rsidR="002F0F74" w:rsidRPr="00E163C1" w:rsidRDefault="002F0F74" w:rsidP="000B2B00">
      <w:pPr>
        <w:rPr>
          <w:rFonts w:ascii="Arial" w:hAnsi="Arial" w:cs="Arial"/>
        </w:rPr>
      </w:pPr>
    </w:p>
    <w:sectPr w:rsidR="002F0F74" w:rsidRPr="00E163C1" w:rsidSect="00DB2812">
      <w:pgSz w:w="12240" w:h="15840"/>
      <w:pgMar w:top="864" w:right="1008" w:bottom="662" w:left="1008" w:header="72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D09"/>
    <w:multiLevelType w:val="hybridMultilevel"/>
    <w:tmpl w:val="BBEA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35575"/>
    <w:multiLevelType w:val="hybridMultilevel"/>
    <w:tmpl w:val="64C8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8271A"/>
    <w:multiLevelType w:val="hybridMultilevel"/>
    <w:tmpl w:val="8A76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C73F7"/>
    <w:multiLevelType w:val="hybridMultilevel"/>
    <w:tmpl w:val="2880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D11482"/>
    <w:multiLevelType w:val="hybridMultilevel"/>
    <w:tmpl w:val="F12A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70EAE"/>
    <w:multiLevelType w:val="hybridMultilevel"/>
    <w:tmpl w:val="8618E536"/>
    <w:lvl w:ilvl="0" w:tplc="6622B378">
      <w:start w:val="1"/>
      <w:numFmt w:val="decimal"/>
      <w:lvlText w:val="%1."/>
      <w:lvlJc w:val="left"/>
      <w:pPr>
        <w:ind w:left="432" w:firstLine="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79E361F"/>
    <w:multiLevelType w:val="hybridMultilevel"/>
    <w:tmpl w:val="4E06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D0FFC"/>
    <w:multiLevelType w:val="hybridMultilevel"/>
    <w:tmpl w:val="C47E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41070"/>
    <w:multiLevelType w:val="hybridMultilevel"/>
    <w:tmpl w:val="4836914A"/>
    <w:lvl w:ilvl="0" w:tplc="5E0C67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940A9"/>
    <w:multiLevelType w:val="hybridMultilevel"/>
    <w:tmpl w:val="97A2B6EE"/>
    <w:lvl w:ilvl="0" w:tplc="04090001">
      <w:start w:val="1"/>
      <w:numFmt w:val="bullet"/>
      <w:lvlText w:val=""/>
      <w:lvlJc w:val="left"/>
      <w:pPr>
        <w:ind w:left="1035" w:hanging="67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44105"/>
    <w:multiLevelType w:val="hybridMultilevel"/>
    <w:tmpl w:val="8EAA9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CE72FC"/>
    <w:multiLevelType w:val="hybridMultilevel"/>
    <w:tmpl w:val="143223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62F5E"/>
    <w:multiLevelType w:val="hybridMultilevel"/>
    <w:tmpl w:val="ECAABF6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31292F67"/>
    <w:multiLevelType w:val="hybridMultilevel"/>
    <w:tmpl w:val="85DE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F01CC"/>
    <w:multiLevelType w:val="hybridMultilevel"/>
    <w:tmpl w:val="3A30B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B2663"/>
    <w:multiLevelType w:val="hybridMultilevel"/>
    <w:tmpl w:val="56182E80"/>
    <w:lvl w:ilvl="0" w:tplc="11A6662E">
      <w:start w:val="1"/>
      <w:numFmt w:val="decimal"/>
      <w:lvlText w:val="%1."/>
      <w:lvlJc w:val="left"/>
      <w:pPr>
        <w:ind w:left="720" w:hanging="360"/>
      </w:pPr>
      <w:rPr>
        <w:rFonts w:hint="default"/>
        <w:b/>
      </w:rPr>
    </w:lvl>
    <w:lvl w:ilvl="1" w:tplc="5CACD0F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B607252"/>
    <w:multiLevelType w:val="hybridMultilevel"/>
    <w:tmpl w:val="C364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20090"/>
    <w:multiLevelType w:val="hybridMultilevel"/>
    <w:tmpl w:val="A188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928E0"/>
    <w:multiLevelType w:val="hybridMultilevel"/>
    <w:tmpl w:val="BEE6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231CF3"/>
    <w:multiLevelType w:val="hybridMultilevel"/>
    <w:tmpl w:val="0988F104"/>
    <w:lvl w:ilvl="0" w:tplc="544695D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F7E04"/>
    <w:multiLevelType w:val="hybridMultilevel"/>
    <w:tmpl w:val="4BA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E52B7"/>
    <w:multiLevelType w:val="hybridMultilevel"/>
    <w:tmpl w:val="8036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4270F"/>
    <w:multiLevelType w:val="hybridMultilevel"/>
    <w:tmpl w:val="54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0946EF"/>
    <w:multiLevelType w:val="hybridMultilevel"/>
    <w:tmpl w:val="20EE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780DC9"/>
    <w:multiLevelType w:val="hybridMultilevel"/>
    <w:tmpl w:val="0F2C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CD3E3A"/>
    <w:multiLevelType w:val="hybridMultilevel"/>
    <w:tmpl w:val="826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0"/>
  </w:num>
  <w:num w:numId="4">
    <w:abstractNumId w:val="2"/>
  </w:num>
  <w:num w:numId="5">
    <w:abstractNumId w:val="16"/>
  </w:num>
  <w:num w:numId="6">
    <w:abstractNumId w:val="17"/>
  </w:num>
  <w:num w:numId="7">
    <w:abstractNumId w:val="22"/>
  </w:num>
  <w:num w:numId="8">
    <w:abstractNumId w:val="8"/>
  </w:num>
  <w:num w:numId="9">
    <w:abstractNumId w:val="5"/>
  </w:num>
  <w:num w:numId="10">
    <w:abstractNumId w:val="27"/>
  </w:num>
  <w:num w:numId="11">
    <w:abstractNumId w:val="31"/>
  </w:num>
  <w:num w:numId="12">
    <w:abstractNumId w:val="21"/>
  </w:num>
  <w:num w:numId="13">
    <w:abstractNumId w:val="12"/>
  </w:num>
  <w:num w:numId="14">
    <w:abstractNumId w:val="25"/>
  </w:num>
  <w:num w:numId="15">
    <w:abstractNumId w:val="23"/>
  </w:num>
  <w:num w:numId="16">
    <w:abstractNumId w:val="3"/>
  </w:num>
  <w:num w:numId="17">
    <w:abstractNumId w:val="1"/>
  </w:num>
  <w:num w:numId="18">
    <w:abstractNumId w:val="15"/>
  </w:num>
  <w:num w:numId="19">
    <w:abstractNumId w:val="15"/>
  </w:num>
  <w:num w:numId="20">
    <w:abstractNumId w:val="19"/>
  </w:num>
  <w:num w:numId="21">
    <w:abstractNumId w:val="11"/>
  </w:num>
  <w:num w:numId="22">
    <w:abstractNumId w:val="10"/>
  </w:num>
  <w:num w:numId="23">
    <w:abstractNumId w:val="20"/>
  </w:num>
  <w:num w:numId="24">
    <w:abstractNumId w:val="7"/>
  </w:num>
  <w:num w:numId="25">
    <w:abstractNumId w:val="14"/>
  </w:num>
  <w:num w:numId="26">
    <w:abstractNumId w:val="20"/>
  </w:num>
  <w:num w:numId="27">
    <w:abstractNumId w:val="24"/>
  </w:num>
  <w:num w:numId="28">
    <w:abstractNumId w:val="26"/>
  </w:num>
  <w:num w:numId="29">
    <w:abstractNumId w:val="28"/>
  </w:num>
  <w:num w:numId="30">
    <w:abstractNumId w:val="29"/>
  </w:num>
  <w:num w:numId="31">
    <w:abstractNumId w:val="18"/>
  </w:num>
  <w:num w:numId="32">
    <w:abstractNumId w:val="9"/>
  </w:num>
  <w:num w:numId="33">
    <w:abstractNumId w:val="6"/>
  </w:num>
  <w:num w:numId="3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D9"/>
    <w:rsid w:val="00002BB1"/>
    <w:rsid w:val="00003398"/>
    <w:rsid w:val="00005BAC"/>
    <w:rsid w:val="000110F5"/>
    <w:rsid w:val="00015536"/>
    <w:rsid w:val="000160E7"/>
    <w:rsid w:val="00017B89"/>
    <w:rsid w:val="00020847"/>
    <w:rsid w:val="00020B20"/>
    <w:rsid w:val="000216F5"/>
    <w:rsid w:val="00021E28"/>
    <w:rsid w:val="00022B11"/>
    <w:rsid w:val="000300FD"/>
    <w:rsid w:val="00030E49"/>
    <w:rsid w:val="00031848"/>
    <w:rsid w:val="00033B27"/>
    <w:rsid w:val="000365D5"/>
    <w:rsid w:val="00040915"/>
    <w:rsid w:val="00040D44"/>
    <w:rsid w:val="00053711"/>
    <w:rsid w:val="00057F14"/>
    <w:rsid w:val="000635E8"/>
    <w:rsid w:val="00065C9C"/>
    <w:rsid w:val="000734BE"/>
    <w:rsid w:val="00083073"/>
    <w:rsid w:val="00090476"/>
    <w:rsid w:val="000A5ACA"/>
    <w:rsid w:val="000A7249"/>
    <w:rsid w:val="000B087E"/>
    <w:rsid w:val="000B2B00"/>
    <w:rsid w:val="000B508B"/>
    <w:rsid w:val="000C3CC4"/>
    <w:rsid w:val="000C5F3A"/>
    <w:rsid w:val="000C78A7"/>
    <w:rsid w:val="000D17C3"/>
    <w:rsid w:val="000D5A74"/>
    <w:rsid w:val="000E0BB4"/>
    <w:rsid w:val="000E1FD2"/>
    <w:rsid w:val="000E6C03"/>
    <w:rsid w:val="000F1660"/>
    <w:rsid w:val="000F3D71"/>
    <w:rsid w:val="000F40BC"/>
    <w:rsid w:val="000F695C"/>
    <w:rsid w:val="0010479A"/>
    <w:rsid w:val="0010685D"/>
    <w:rsid w:val="00107D7D"/>
    <w:rsid w:val="0011272D"/>
    <w:rsid w:val="0012435E"/>
    <w:rsid w:val="00125AE3"/>
    <w:rsid w:val="0012651C"/>
    <w:rsid w:val="0013141E"/>
    <w:rsid w:val="0013180E"/>
    <w:rsid w:val="001327F1"/>
    <w:rsid w:val="00134CDB"/>
    <w:rsid w:val="001358FC"/>
    <w:rsid w:val="001414FB"/>
    <w:rsid w:val="00147AA4"/>
    <w:rsid w:val="00150788"/>
    <w:rsid w:val="001557BF"/>
    <w:rsid w:val="00156017"/>
    <w:rsid w:val="00164C7C"/>
    <w:rsid w:val="00175CA6"/>
    <w:rsid w:val="00176655"/>
    <w:rsid w:val="00181BAB"/>
    <w:rsid w:val="00181BF2"/>
    <w:rsid w:val="00190AB1"/>
    <w:rsid w:val="00193A4C"/>
    <w:rsid w:val="00195DCE"/>
    <w:rsid w:val="001A2536"/>
    <w:rsid w:val="001A3000"/>
    <w:rsid w:val="001B2E36"/>
    <w:rsid w:val="001C1DB5"/>
    <w:rsid w:val="001C2F3A"/>
    <w:rsid w:val="001D6DE2"/>
    <w:rsid w:val="001E2AA8"/>
    <w:rsid w:val="001F1485"/>
    <w:rsid w:val="00215F68"/>
    <w:rsid w:val="00237A7A"/>
    <w:rsid w:val="0024143D"/>
    <w:rsid w:val="00241865"/>
    <w:rsid w:val="002460B0"/>
    <w:rsid w:val="00253DCE"/>
    <w:rsid w:val="00260303"/>
    <w:rsid w:val="00261771"/>
    <w:rsid w:val="002626F5"/>
    <w:rsid w:val="002635E8"/>
    <w:rsid w:val="002703C1"/>
    <w:rsid w:val="00271D9C"/>
    <w:rsid w:val="00272883"/>
    <w:rsid w:val="00276F3A"/>
    <w:rsid w:val="00277AB4"/>
    <w:rsid w:val="00277C0E"/>
    <w:rsid w:val="0028250D"/>
    <w:rsid w:val="00284055"/>
    <w:rsid w:val="00286382"/>
    <w:rsid w:val="002912F7"/>
    <w:rsid w:val="00291817"/>
    <w:rsid w:val="00293C0E"/>
    <w:rsid w:val="002952DD"/>
    <w:rsid w:val="00297A39"/>
    <w:rsid w:val="002A0797"/>
    <w:rsid w:val="002A3CDC"/>
    <w:rsid w:val="002A3F79"/>
    <w:rsid w:val="002A5557"/>
    <w:rsid w:val="002B68FE"/>
    <w:rsid w:val="002C1244"/>
    <w:rsid w:val="002C1546"/>
    <w:rsid w:val="002C54C2"/>
    <w:rsid w:val="002D44CF"/>
    <w:rsid w:val="002D4537"/>
    <w:rsid w:val="002D6289"/>
    <w:rsid w:val="002D672E"/>
    <w:rsid w:val="002E4D85"/>
    <w:rsid w:val="002F0B25"/>
    <w:rsid w:val="002F0F74"/>
    <w:rsid w:val="002F4FEC"/>
    <w:rsid w:val="003030D4"/>
    <w:rsid w:val="00304432"/>
    <w:rsid w:val="00306AA6"/>
    <w:rsid w:val="003079AE"/>
    <w:rsid w:val="00310C7D"/>
    <w:rsid w:val="003123C5"/>
    <w:rsid w:val="00314E21"/>
    <w:rsid w:val="00317BE2"/>
    <w:rsid w:val="00331470"/>
    <w:rsid w:val="003319D6"/>
    <w:rsid w:val="00332AC4"/>
    <w:rsid w:val="00333EA3"/>
    <w:rsid w:val="00350186"/>
    <w:rsid w:val="003514BE"/>
    <w:rsid w:val="00352548"/>
    <w:rsid w:val="003529B1"/>
    <w:rsid w:val="00354D80"/>
    <w:rsid w:val="003579A0"/>
    <w:rsid w:val="00362CC3"/>
    <w:rsid w:val="00363DBF"/>
    <w:rsid w:val="003709D6"/>
    <w:rsid w:val="0037110C"/>
    <w:rsid w:val="00373DDE"/>
    <w:rsid w:val="00375704"/>
    <w:rsid w:val="003823F3"/>
    <w:rsid w:val="00384952"/>
    <w:rsid w:val="0039658D"/>
    <w:rsid w:val="003A2327"/>
    <w:rsid w:val="003A2FB2"/>
    <w:rsid w:val="003A6DD1"/>
    <w:rsid w:val="003A7417"/>
    <w:rsid w:val="003B026D"/>
    <w:rsid w:val="003B1026"/>
    <w:rsid w:val="003B2617"/>
    <w:rsid w:val="003B2C35"/>
    <w:rsid w:val="003C0064"/>
    <w:rsid w:val="003C543C"/>
    <w:rsid w:val="003C5AE2"/>
    <w:rsid w:val="003C64A9"/>
    <w:rsid w:val="003D272C"/>
    <w:rsid w:val="003E4DF5"/>
    <w:rsid w:val="003F0945"/>
    <w:rsid w:val="003F41A5"/>
    <w:rsid w:val="003F4684"/>
    <w:rsid w:val="00424282"/>
    <w:rsid w:val="00426911"/>
    <w:rsid w:val="004310FF"/>
    <w:rsid w:val="00431CEA"/>
    <w:rsid w:val="0043645C"/>
    <w:rsid w:val="0043682F"/>
    <w:rsid w:val="00443E3F"/>
    <w:rsid w:val="00444BB1"/>
    <w:rsid w:val="004457C1"/>
    <w:rsid w:val="00447C04"/>
    <w:rsid w:val="004560FC"/>
    <w:rsid w:val="0046759B"/>
    <w:rsid w:val="00467EAE"/>
    <w:rsid w:val="00470DDA"/>
    <w:rsid w:val="004748CC"/>
    <w:rsid w:val="0048650B"/>
    <w:rsid w:val="004A6EE6"/>
    <w:rsid w:val="004C19F2"/>
    <w:rsid w:val="004C7162"/>
    <w:rsid w:val="004C7765"/>
    <w:rsid w:val="004D0136"/>
    <w:rsid w:val="004D1079"/>
    <w:rsid w:val="004D2A16"/>
    <w:rsid w:val="004D7999"/>
    <w:rsid w:val="004E3730"/>
    <w:rsid w:val="004E4FCB"/>
    <w:rsid w:val="004E6D85"/>
    <w:rsid w:val="004F44C3"/>
    <w:rsid w:val="004F470F"/>
    <w:rsid w:val="004F5700"/>
    <w:rsid w:val="0050192D"/>
    <w:rsid w:val="00504ED6"/>
    <w:rsid w:val="005075F4"/>
    <w:rsid w:val="005104A3"/>
    <w:rsid w:val="00515C78"/>
    <w:rsid w:val="00520BE8"/>
    <w:rsid w:val="00524127"/>
    <w:rsid w:val="00526482"/>
    <w:rsid w:val="00540381"/>
    <w:rsid w:val="0054367A"/>
    <w:rsid w:val="005512C4"/>
    <w:rsid w:val="00572BF0"/>
    <w:rsid w:val="00580FFB"/>
    <w:rsid w:val="00581091"/>
    <w:rsid w:val="005813AD"/>
    <w:rsid w:val="00585285"/>
    <w:rsid w:val="00587A8F"/>
    <w:rsid w:val="00587F5A"/>
    <w:rsid w:val="005A7646"/>
    <w:rsid w:val="005B28E7"/>
    <w:rsid w:val="005B44E6"/>
    <w:rsid w:val="005C46B9"/>
    <w:rsid w:val="005C66DD"/>
    <w:rsid w:val="005D1694"/>
    <w:rsid w:val="005E1C69"/>
    <w:rsid w:val="005E7C73"/>
    <w:rsid w:val="005F7DE8"/>
    <w:rsid w:val="00601083"/>
    <w:rsid w:val="006030A4"/>
    <w:rsid w:val="006054FB"/>
    <w:rsid w:val="00613D34"/>
    <w:rsid w:val="00617ED9"/>
    <w:rsid w:val="006207A1"/>
    <w:rsid w:val="00622102"/>
    <w:rsid w:val="00625EA7"/>
    <w:rsid w:val="00626639"/>
    <w:rsid w:val="0062774C"/>
    <w:rsid w:val="0063177B"/>
    <w:rsid w:val="00632C2D"/>
    <w:rsid w:val="00637DE1"/>
    <w:rsid w:val="0064640A"/>
    <w:rsid w:val="00651AC5"/>
    <w:rsid w:val="006522CE"/>
    <w:rsid w:val="0065584C"/>
    <w:rsid w:val="00663DD4"/>
    <w:rsid w:val="0066552B"/>
    <w:rsid w:val="00666CE0"/>
    <w:rsid w:val="00671076"/>
    <w:rsid w:val="00674659"/>
    <w:rsid w:val="006761F3"/>
    <w:rsid w:val="00677822"/>
    <w:rsid w:val="0068168B"/>
    <w:rsid w:val="00682964"/>
    <w:rsid w:val="006864E1"/>
    <w:rsid w:val="00686729"/>
    <w:rsid w:val="006A3E9E"/>
    <w:rsid w:val="006B1775"/>
    <w:rsid w:val="006B1AF2"/>
    <w:rsid w:val="006B3F29"/>
    <w:rsid w:val="006B580C"/>
    <w:rsid w:val="006C41BC"/>
    <w:rsid w:val="006D1859"/>
    <w:rsid w:val="006D2472"/>
    <w:rsid w:val="006D3FD0"/>
    <w:rsid w:val="006D52A0"/>
    <w:rsid w:val="006D71EF"/>
    <w:rsid w:val="006E3DE7"/>
    <w:rsid w:val="006E7361"/>
    <w:rsid w:val="006F2883"/>
    <w:rsid w:val="006F4043"/>
    <w:rsid w:val="006F504A"/>
    <w:rsid w:val="00701D67"/>
    <w:rsid w:val="00705B98"/>
    <w:rsid w:val="007072D0"/>
    <w:rsid w:val="00710A54"/>
    <w:rsid w:val="00711E86"/>
    <w:rsid w:val="00714C97"/>
    <w:rsid w:val="00717796"/>
    <w:rsid w:val="0072312D"/>
    <w:rsid w:val="007243AF"/>
    <w:rsid w:val="007245C3"/>
    <w:rsid w:val="00724D65"/>
    <w:rsid w:val="00727DCB"/>
    <w:rsid w:val="007311BB"/>
    <w:rsid w:val="00731625"/>
    <w:rsid w:val="00732FF7"/>
    <w:rsid w:val="00735645"/>
    <w:rsid w:val="007359E4"/>
    <w:rsid w:val="00736924"/>
    <w:rsid w:val="00741703"/>
    <w:rsid w:val="007468B8"/>
    <w:rsid w:val="007520FB"/>
    <w:rsid w:val="00763137"/>
    <w:rsid w:val="00763381"/>
    <w:rsid w:val="00766E11"/>
    <w:rsid w:val="007702E8"/>
    <w:rsid w:val="007735C8"/>
    <w:rsid w:val="00773F7F"/>
    <w:rsid w:val="00791AB0"/>
    <w:rsid w:val="007947A7"/>
    <w:rsid w:val="007978C5"/>
    <w:rsid w:val="007A19EA"/>
    <w:rsid w:val="007A3913"/>
    <w:rsid w:val="007A730C"/>
    <w:rsid w:val="007B115D"/>
    <w:rsid w:val="007B6030"/>
    <w:rsid w:val="007C1365"/>
    <w:rsid w:val="007D0D71"/>
    <w:rsid w:val="007D130E"/>
    <w:rsid w:val="007D31B8"/>
    <w:rsid w:val="007D4167"/>
    <w:rsid w:val="007D50AD"/>
    <w:rsid w:val="007E2D9F"/>
    <w:rsid w:val="007E655D"/>
    <w:rsid w:val="007E7672"/>
    <w:rsid w:val="007E7AE7"/>
    <w:rsid w:val="007F5EAF"/>
    <w:rsid w:val="0080108F"/>
    <w:rsid w:val="00803C30"/>
    <w:rsid w:val="00816B32"/>
    <w:rsid w:val="0082373B"/>
    <w:rsid w:val="00841DCE"/>
    <w:rsid w:val="00844A2E"/>
    <w:rsid w:val="00857D97"/>
    <w:rsid w:val="008670E2"/>
    <w:rsid w:val="008772DA"/>
    <w:rsid w:val="00877819"/>
    <w:rsid w:val="00877AA1"/>
    <w:rsid w:val="008811CE"/>
    <w:rsid w:val="00882619"/>
    <w:rsid w:val="00884CCA"/>
    <w:rsid w:val="00885977"/>
    <w:rsid w:val="00896714"/>
    <w:rsid w:val="008A248B"/>
    <w:rsid w:val="008A782D"/>
    <w:rsid w:val="008B1908"/>
    <w:rsid w:val="008B4440"/>
    <w:rsid w:val="008B7AA9"/>
    <w:rsid w:val="008C2B9B"/>
    <w:rsid w:val="008C2C3B"/>
    <w:rsid w:val="008C7096"/>
    <w:rsid w:val="008D2B54"/>
    <w:rsid w:val="008E21AA"/>
    <w:rsid w:val="008E7B34"/>
    <w:rsid w:val="008F05A8"/>
    <w:rsid w:val="008F32FA"/>
    <w:rsid w:val="008F3AFC"/>
    <w:rsid w:val="008F5F29"/>
    <w:rsid w:val="00901538"/>
    <w:rsid w:val="00920B26"/>
    <w:rsid w:val="0092310F"/>
    <w:rsid w:val="00935359"/>
    <w:rsid w:val="00936915"/>
    <w:rsid w:val="009408F2"/>
    <w:rsid w:val="009500C1"/>
    <w:rsid w:val="009520B7"/>
    <w:rsid w:val="00952DF6"/>
    <w:rsid w:val="009543BB"/>
    <w:rsid w:val="00954506"/>
    <w:rsid w:val="0095678F"/>
    <w:rsid w:val="00963124"/>
    <w:rsid w:val="00982222"/>
    <w:rsid w:val="00982873"/>
    <w:rsid w:val="00984AC4"/>
    <w:rsid w:val="00987761"/>
    <w:rsid w:val="009936C4"/>
    <w:rsid w:val="00997716"/>
    <w:rsid w:val="009A1267"/>
    <w:rsid w:val="009A1F73"/>
    <w:rsid w:val="009A3433"/>
    <w:rsid w:val="009A52FC"/>
    <w:rsid w:val="009A5A90"/>
    <w:rsid w:val="009B7244"/>
    <w:rsid w:val="009D030F"/>
    <w:rsid w:val="009D34B4"/>
    <w:rsid w:val="009D5602"/>
    <w:rsid w:val="009D7C76"/>
    <w:rsid w:val="009E5C68"/>
    <w:rsid w:val="009F15BD"/>
    <w:rsid w:val="009F3453"/>
    <w:rsid w:val="00A03EAC"/>
    <w:rsid w:val="00A050F8"/>
    <w:rsid w:val="00A06197"/>
    <w:rsid w:val="00A152C6"/>
    <w:rsid w:val="00A15AAE"/>
    <w:rsid w:val="00A1654B"/>
    <w:rsid w:val="00A16A50"/>
    <w:rsid w:val="00A23A24"/>
    <w:rsid w:val="00A2570B"/>
    <w:rsid w:val="00A303F4"/>
    <w:rsid w:val="00A310EF"/>
    <w:rsid w:val="00A3225A"/>
    <w:rsid w:val="00A32595"/>
    <w:rsid w:val="00A32D85"/>
    <w:rsid w:val="00A33890"/>
    <w:rsid w:val="00A37F63"/>
    <w:rsid w:val="00A448BD"/>
    <w:rsid w:val="00A576D6"/>
    <w:rsid w:val="00A613C0"/>
    <w:rsid w:val="00A635EE"/>
    <w:rsid w:val="00A6406A"/>
    <w:rsid w:val="00A65DDD"/>
    <w:rsid w:val="00A70457"/>
    <w:rsid w:val="00A72E91"/>
    <w:rsid w:val="00A74DAF"/>
    <w:rsid w:val="00A815D0"/>
    <w:rsid w:val="00A92080"/>
    <w:rsid w:val="00AA0EC1"/>
    <w:rsid w:val="00AA2289"/>
    <w:rsid w:val="00AB2DA6"/>
    <w:rsid w:val="00AB6F91"/>
    <w:rsid w:val="00AC6C9D"/>
    <w:rsid w:val="00AD0578"/>
    <w:rsid w:val="00AD184D"/>
    <w:rsid w:val="00AD3F0B"/>
    <w:rsid w:val="00AD57BD"/>
    <w:rsid w:val="00AE173C"/>
    <w:rsid w:val="00AE27FD"/>
    <w:rsid w:val="00AE6D5E"/>
    <w:rsid w:val="00B14A40"/>
    <w:rsid w:val="00B2221B"/>
    <w:rsid w:val="00B349CE"/>
    <w:rsid w:val="00B417A4"/>
    <w:rsid w:val="00B43771"/>
    <w:rsid w:val="00B636B0"/>
    <w:rsid w:val="00B6465D"/>
    <w:rsid w:val="00B71084"/>
    <w:rsid w:val="00B71142"/>
    <w:rsid w:val="00B7134D"/>
    <w:rsid w:val="00B71D8A"/>
    <w:rsid w:val="00B73001"/>
    <w:rsid w:val="00B83DC6"/>
    <w:rsid w:val="00B8775E"/>
    <w:rsid w:val="00B943F4"/>
    <w:rsid w:val="00B966C2"/>
    <w:rsid w:val="00BA2B7F"/>
    <w:rsid w:val="00BA47C4"/>
    <w:rsid w:val="00BB2751"/>
    <w:rsid w:val="00BB3326"/>
    <w:rsid w:val="00BB6F7C"/>
    <w:rsid w:val="00BC1BF3"/>
    <w:rsid w:val="00BC2846"/>
    <w:rsid w:val="00BD1F1D"/>
    <w:rsid w:val="00BD24C8"/>
    <w:rsid w:val="00BD61C7"/>
    <w:rsid w:val="00BE54F2"/>
    <w:rsid w:val="00BE7781"/>
    <w:rsid w:val="00BF2BC7"/>
    <w:rsid w:val="00C03FCC"/>
    <w:rsid w:val="00C2027B"/>
    <w:rsid w:val="00C23CEC"/>
    <w:rsid w:val="00C27596"/>
    <w:rsid w:val="00C419C7"/>
    <w:rsid w:val="00C42A6D"/>
    <w:rsid w:val="00C50097"/>
    <w:rsid w:val="00C512E6"/>
    <w:rsid w:val="00C5130E"/>
    <w:rsid w:val="00C5217E"/>
    <w:rsid w:val="00C55B17"/>
    <w:rsid w:val="00C722AE"/>
    <w:rsid w:val="00C74CF5"/>
    <w:rsid w:val="00C750DF"/>
    <w:rsid w:val="00C84383"/>
    <w:rsid w:val="00C86474"/>
    <w:rsid w:val="00C86D61"/>
    <w:rsid w:val="00C90838"/>
    <w:rsid w:val="00C911C5"/>
    <w:rsid w:val="00CA0B75"/>
    <w:rsid w:val="00CA0E72"/>
    <w:rsid w:val="00CB7740"/>
    <w:rsid w:val="00CC45CE"/>
    <w:rsid w:val="00CC71C3"/>
    <w:rsid w:val="00CC7A5C"/>
    <w:rsid w:val="00CD2AA7"/>
    <w:rsid w:val="00CD4862"/>
    <w:rsid w:val="00CD7CAE"/>
    <w:rsid w:val="00CE4B0A"/>
    <w:rsid w:val="00CE54BA"/>
    <w:rsid w:val="00CF362F"/>
    <w:rsid w:val="00CF39A3"/>
    <w:rsid w:val="00CF5BFA"/>
    <w:rsid w:val="00D00B57"/>
    <w:rsid w:val="00D00ED8"/>
    <w:rsid w:val="00D0620D"/>
    <w:rsid w:val="00D06934"/>
    <w:rsid w:val="00D12C70"/>
    <w:rsid w:val="00D148CC"/>
    <w:rsid w:val="00D15B42"/>
    <w:rsid w:val="00D20856"/>
    <w:rsid w:val="00D217EA"/>
    <w:rsid w:val="00D22142"/>
    <w:rsid w:val="00D2258F"/>
    <w:rsid w:val="00D27EF4"/>
    <w:rsid w:val="00D319DF"/>
    <w:rsid w:val="00D34AA7"/>
    <w:rsid w:val="00D3724D"/>
    <w:rsid w:val="00D44E00"/>
    <w:rsid w:val="00D510CB"/>
    <w:rsid w:val="00D5375E"/>
    <w:rsid w:val="00D65099"/>
    <w:rsid w:val="00D67337"/>
    <w:rsid w:val="00D70C9C"/>
    <w:rsid w:val="00D82F12"/>
    <w:rsid w:val="00D8405F"/>
    <w:rsid w:val="00D87BD1"/>
    <w:rsid w:val="00D943E9"/>
    <w:rsid w:val="00DA2274"/>
    <w:rsid w:val="00DB2812"/>
    <w:rsid w:val="00DB5E0D"/>
    <w:rsid w:val="00DD2F48"/>
    <w:rsid w:val="00DD6BE8"/>
    <w:rsid w:val="00DE74AB"/>
    <w:rsid w:val="00DF506F"/>
    <w:rsid w:val="00DF67D3"/>
    <w:rsid w:val="00DF7A96"/>
    <w:rsid w:val="00E01FE8"/>
    <w:rsid w:val="00E03962"/>
    <w:rsid w:val="00E0538A"/>
    <w:rsid w:val="00E14F10"/>
    <w:rsid w:val="00E163C1"/>
    <w:rsid w:val="00E17236"/>
    <w:rsid w:val="00E1745D"/>
    <w:rsid w:val="00E200E2"/>
    <w:rsid w:val="00E2341F"/>
    <w:rsid w:val="00E31539"/>
    <w:rsid w:val="00E34D9A"/>
    <w:rsid w:val="00E361D2"/>
    <w:rsid w:val="00E37212"/>
    <w:rsid w:val="00E421BA"/>
    <w:rsid w:val="00E459E8"/>
    <w:rsid w:val="00E4649C"/>
    <w:rsid w:val="00E510ED"/>
    <w:rsid w:val="00E550BC"/>
    <w:rsid w:val="00E57C9D"/>
    <w:rsid w:val="00E60DDD"/>
    <w:rsid w:val="00E65938"/>
    <w:rsid w:val="00E712A4"/>
    <w:rsid w:val="00E75F2A"/>
    <w:rsid w:val="00E761A0"/>
    <w:rsid w:val="00E771F3"/>
    <w:rsid w:val="00E82338"/>
    <w:rsid w:val="00E83BF5"/>
    <w:rsid w:val="00E86CD3"/>
    <w:rsid w:val="00E91818"/>
    <w:rsid w:val="00E953D2"/>
    <w:rsid w:val="00EA31A3"/>
    <w:rsid w:val="00EA3ACE"/>
    <w:rsid w:val="00EA3D48"/>
    <w:rsid w:val="00EA3D6D"/>
    <w:rsid w:val="00EA69E8"/>
    <w:rsid w:val="00EB3B7C"/>
    <w:rsid w:val="00EB516A"/>
    <w:rsid w:val="00EC0252"/>
    <w:rsid w:val="00EC2C1C"/>
    <w:rsid w:val="00EC3BA4"/>
    <w:rsid w:val="00EC3DD9"/>
    <w:rsid w:val="00EC4CC8"/>
    <w:rsid w:val="00ED5EAB"/>
    <w:rsid w:val="00EE0073"/>
    <w:rsid w:val="00EE06E7"/>
    <w:rsid w:val="00EE0E75"/>
    <w:rsid w:val="00EE1D17"/>
    <w:rsid w:val="00EE325C"/>
    <w:rsid w:val="00EE4F3F"/>
    <w:rsid w:val="00EE5587"/>
    <w:rsid w:val="00EE5614"/>
    <w:rsid w:val="00EE72F6"/>
    <w:rsid w:val="00EF0384"/>
    <w:rsid w:val="00F14BF5"/>
    <w:rsid w:val="00F25EE5"/>
    <w:rsid w:val="00F32EF1"/>
    <w:rsid w:val="00F33709"/>
    <w:rsid w:val="00F34725"/>
    <w:rsid w:val="00F474B4"/>
    <w:rsid w:val="00F546A7"/>
    <w:rsid w:val="00F627BC"/>
    <w:rsid w:val="00F718D2"/>
    <w:rsid w:val="00F74F5F"/>
    <w:rsid w:val="00F8154B"/>
    <w:rsid w:val="00F85291"/>
    <w:rsid w:val="00F85C17"/>
    <w:rsid w:val="00F8735D"/>
    <w:rsid w:val="00F95328"/>
    <w:rsid w:val="00F95476"/>
    <w:rsid w:val="00FA10A8"/>
    <w:rsid w:val="00FB41F7"/>
    <w:rsid w:val="00FC4157"/>
    <w:rsid w:val="00FC76C1"/>
    <w:rsid w:val="00FD2568"/>
    <w:rsid w:val="00FD4976"/>
    <w:rsid w:val="00FD4F47"/>
    <w:rsid w:val="00FD5220"/>
    <w:rsid w:val="00FE011C"/>
    <w:rsid w:val="00FE332F"/>
    <w:rsid w:val="00FE6504"/>
    <w:rsid w:val="00FF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C9C"/>
    <w:rPr>
      <w:rFonts w:cs="Times New Roman"/>
      <w:color w:val="0000FF"/>
      <w:u w:val="single"/>
    </w:rPr>
  </w:style>
  <w:style w:type="paragraph" w:customStyle="1" w:styleId="Standard1">
    <w:name w:val="Standard1"/>
    <w:rsid w:val="00065C9C"/>
    <w:pPr>
      <w:spacing w:before="60" w:after="60"/>
    </w:pPr>
    <w:rPr>
      <w:noProof/>
    </w:rPr>
  </w:style>
  <w:style w:type="paragraph" w:styleId="NormalWeb">
    <w:name w:val="Normal (Web)"/>
    <w:basedOn w:val="Normal"/>
    <w:uiPriority w:val="99"/>
    <w:rsid w:val="00065C9C"/>
    <w:pPr>
      <w:spacing w:before="100" w:beforeAutospacing="1" w:after="100" w:afterAutospacing="1"/>
    </w:pPr>
  </w:style>
  <w:style w:type="character" w:styleId="FollowedHyperlink">
    <w:name w:val="FollowedHyperlink"/>
    <w:uiPriority w:val="99"/>
    <w:rsid w:val="00065C9C"/>
    <w:rPr>
      <w:rFonts w:cs="Times New Roman"/>
      <w:color w:val="800080"/>
      <w:u w:val="single"/>
    </w:rPr>
  </w:style>
  <w:style w:type="paragraph" w:customStyle="1" w:styleId="msolistparagraph0">
    <w:name w:val="msolistparagraph"/>
    <w:basedOn w:val="Normal"/>
    <w:uiPriority w:val="99"/>
    <w:rsid w:val="0050192D"/>
    <w:pPr>
      <w:ind w:left="720"/>
    </w:pPr>
    <w:rPr>
      <w:rFonts w:ascii="Calibri" w:hAnsi="Calibri" w:cs="Calibri"/>
      <w:sz w:val="22"/>
      <w:szCs w:val="22"/>
    </w:rPr>
  </w:style>
  <w:style w:type="paragraph" w:styleId="ListParagraph">
    <w:name w:val="List Paragraph"/>
    <w:basedOn w:val="Normal"/>
    <w:uiPriority w:val="34"/>
    <w:qFormat/>
    <w:rsid w:val="00EA31A3"/>
    <w:pPr>
      <w:ind w:left="720"/>
    </w:pPr>
    <w:rPr>
      <w:rFonts w:ascii="Calibri" w:hAnsi="Calibri" w:cs="Calibri"/>
      <w:sz w:val="22"/>
      <w:szCs w:val="22"/>
    </w:rPr>
  </w:style>
  <w:style w:type="paragraph" w:styleId="PlainText">
    <w:name w:val="Plain Text"/>
    <w:basedOn w:val="Normal"/>
    <w:link w:val="PlainTextChar"/>
    <w:uiPriority w:val="99"/>
    <w:rsid w:val="005512C4"/>
    <w:rPr>
      <w:rFonts w:ascii="Consolas" w:hAnsi="Consolas" w:cs="Consolas"/>
      <w:sz w:val="21"/>
      <w:szCs w:val="21"/>
    </w:rPr>
  </w:style>
  <w:style w:type="character" w:customStyle="1" w:styleId="PlainTextChar">
    <w:name w:val="Plain Text Char"/>
    <w:link w:val="PlainText"/>
    <w:uiPriority w:val="99"/>
    <w:locked/>
    <w:rsid w:val="005512C4"/>
    <w:rPr>
      <w:rFonts w:ascii="Consolas" w:hAnsi="Consolas" w:cs="Consolas"/>
      <w:sz w:val="21"/>
      <w:szCs w:val="21"/>
    </w:rPr>
  </w:style>
  <w:style w:type="paragraph" w:styleId="HTMLPreformatted">
    <w:name w:val="HTML Preformatted"/>
    <w:basedOn w:val="Normal"/>
    <w:link w:val="HTMLPreformattedChar"/>
    <w:uiPriority w:val="99"/>
    <w:semiHidden/>
    <w:unhideWhenUsed/>
    <w:rsid w:val="009A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rsid w:val="009A52FC"/>
    <w:rPr>
      <w:rFonts w:ascii="Courier New" w:eastAsia="Calibri" w:hAnsi="Courier New" w:cs="Courier New"/>
    </w:rPr>
  </w:style>
  <w:style w:type="paragraph" w:styleId="BalloonText">
    <w:name w:val="Balloon Text"/>
    <w:basedOn w:val="Normal"/>
    <w:link w:val="BalloonTextChar"/>
    <w:uiPriority w:val="99"/>
    <w:semiHidden/>
    <w:unhideWhenUsed/>
    <w:rsid w:val="00190AB1"/>
    <w:rPr>
      <w:rFonts w:ascii="Tahoma" w:hAnsi="Tahoma" w:cs="Tahoma"/>
      <w:sz w:val="16"/>
      <w:szCs w:val="16"/>
    </w:rPr>
  </w:style>
  <w:style w:type="character" w:customStyle="1" w:styleId="BalloonTextChar">
    <w:name w:val="Balloon Text Char"/>
    <w:link w:val="BalloonText"/>
    <w:uiPriority w:val="99"/>
    <w:semiHidden/>
    <w:rsid w:val="00190AB1"/>
    <w:rPr>
      <w:rFonts w:ascii="Tahoma" w:hAnsi="Tahoma" w:cs="Tahoma"/>
      <w:sz w:val="16"/>
      <w:szCs w:val="16"/>
    </w:rPr>
  </w:style>
  <w:style w:type="character" w:styleId="Strong">
    <w:name w:val="Strong"/>
    <w:basedOn w:val="DefaultParagraphFont"/>
    <w:uiPriority w:val="22"/>
    <w:qFormat/>
    <w:rsid w:val="00D840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C9C"/>
    <w:rPr>
      <w:rFonts w:cs="Times New Roman"/>
      <w:color w:val="0000FF"/>
      <w:u w:val="single"/>
    </w:rPr>
  </w:style>
  <w:style w:type="paragraph" w:customStyle="1" w:styleId="Standard1">
    <w:name w:val="Standard1"/>
    <w:rsid w:val="00065C9C"/>
    <w:pPr>
      <w:spacing w:before="60" w:after="60"/>
    </w:pPr>
    <w:rPr>
      <w:noProof/>
    </w:rPr>
  </w:style>
  <w:style w:type="paragraph" w:styleId="NormalWeb">
    <w:name w:val="Normal (Web)"/>
    <w:basedOn w:val="Normal"/>
    <w:uiPriority w:val="99"/>
    <w:rsid w:val="00065C9C"/>
    <w:pPr>
      <w:spacing w:before="100" w:beforeAutospacing="1" w:after="100" w:afterAutospacing="1"/>
    </w:pPr>
  </w:style>
  <w:style w:type="character" w:styleId="FollowedHyperlink">
    <w:name w:val="FollowedHyperlink"/>
    <w:uiPriority w:val="99"/>
    <w:rsid w:val="00065C9C"/>
    <w:rPr>
      <w:rFonts w:cs="Times New Roman"/>
      <w:color w:val="800080"/>
      <w:u w:val="single"/>
    </w:rPr>
  </w:style>
  <w:style w:type="paragraph" w:customStyle="1" w:styleId="msolistparagraph0">
    <w:name w:val="msolistparagraph"/>
    <w:basedOn w:val="Normal"/>
    <w:uiPriority w:val="99"/>
    <w:rsid w:val="0050192D"/>
    <w:pPr>
      <w:ind w:left="720"/>
    </w:pPr>
    <w:rPr>
      <w:rFonts w:ascii="Calibri" w:hAnsi="Calibri" w:cs="Calibri"/>
      <w:sz w:val="22"/>
      <w:szCs w:val="22"/>
    </w:rPr>
  </w:style>
  <w:style w:type="paragraph" w:styleId="ListParagraph">
    <w:name w:val="List Paragraph"/>
    <w:basedOn w:val="Normal"/>
    <w:uiPriority w:val="34"/>
    <w:qFormat/>
    <w:rsid w:val="00EA31A3"/>
    <w:pPr>
      <w:ind w:left="720"/>
    </w:pPr>
    <w:rPr>
      <w:rFonts w:ascii="Calibri" w:hAnsi="Calibri" w:cs="Calibri"/>
      <w:sz w:val="22"/>
      <w:szCs w:val="22"/>
    </w:rPr>
  </w:style>
  <w:style w:type="paragraph" w:styleId="PlainText">
    <w:name w:val="Plain Text"/>
    <w:basedOn w:val="Normal"/>
    <w:link w:val="PlainTextChar"/>
    <w:uiPriority w:val="99"/>
    <w:rsid w:val="005512C4"/>
    <w:rPr>
      <w:rFonts w:ascii="Consolas" w:hAnsi="Consolas" w:cs="Consolas"/>
      <w:sz w:val="21"/>
      <w:szCs w:val="21"/>
    </w:rPr>
  </w:style>
  <w:style w:type="character" w:customStyle="1" w:styleId="PlainTextChar">
    <w:name w:val="Plain Text Char"/>
    <w:link w:val="PlainText"/>
    <w:uiPriority w:val="99"/>
    <w:locked/>
    <w:rsid w:val="005512C4"/>
    <w:rPr>
      <w:rFonts w:ascii="Consolas" w:hAnsi="Consolas" w:cs="Consolas"/>
      <w:sz w:val="21"/>
      <w:szCs w:val="21"/>
    </w:rPr>
  </w:style>
  <w:style w:type="paragraph" w:styleId="HTMLPreformatted">
    <w:name w:val="HTML Preformatted"/>
    <w:basedOn w:val="Normal"/>
    <w:link w:val="HTMLPreformattedChar"/>
    <w:uiPriority w:val="99"/>
    <w:semiHidden/>
    <w:unhideWhenUsed/>
    <w:rsid w:val="009A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rsid w:val="009A52FC"/>
    <w:rPr>
      <w:rFonts w:ascii="Courier New" w:eastAsia="Calibri" w:hAnsi="Courier New" w:cs="Courier New"/>
    </w:rPr>
  </w:style>
  <w:style w:type="paragraph" w:styleId="BalloonText">
    <w:name w:val="Balloon Text"/>
    <w:basedOn w:val="Normal"/>
    <w:link w:val="BalloonTextChar"/>
    <w:uiPriority w:val="99"/>
    <w:semiHidden/>
    <w:unhideWhenUsed/>
    <w:rsid w:val="00190AB1"/>
    <w:rPr>
      <w:rFonts w:ascii="Tahoma" w:hAnsi="Tahoma" w:cs="Tahoma"/>
      <w:sz w:val="16"/>
      <w:szCs w:val="16"/>
    </w:rPr>
  </w:style>
  <w:style w:type="character" w:customStyle="1" w:styleId="BalloonTextChar">
    <w:name w:val="Balloon Text Char"/>
    <w:link w:val="BalloonText"/>
    <w:uiPriority w:val="99"/>
    <w:semiHidden/>
    <w:rsid w:val="00190AB1"/>
    <w:rPr>
      <w:rFonts w:ascii="Tahoma" w:hAnsi="Tahoma" w:cs="Tahoma"/>
      <w:sz w:val="16"/>
      <w:szCs w:val="16"/>
    </w:rPr>
  </w:style>
  <w:style w:type="character" w:styleId="Strong">
    <w:name w:val="Strong"/>
    <w:basedOn w:val="DefaultParagraphFont"/>
    <w:uiPriority w:val="22"/>
    <w:qFormat/>
    <w:rsid w:val="00D84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6046">
      <w:bodyDiv w:val="1"/>
      <w:marLeft w:val="0"/>
      <w:marRight w:val="0"/>
      <w:marTop w:val="0"/>
      <w:marBottom w:val="0"/>
      <w:divBdr>
        <w:top w:val="none" w:sz="0" w:space="0" w:color="auto"/>
        <w:left w:val="none" w:sz="0" w:space="0" w:color="auto"/>
        <w:bottom w:val="none" w:sz="0" w:space="0" w:color="auto"/>
        <w:right w:val="none" w:sz="0" w:space="0" w:color="auto"/>
      </w:divBdr>
    </w:div>
    <w:div w:id="105076707">
      <w:bodyDiv w:val="1"/>
      <w:marLeft w:val="0"/>
      <w:marRight w:val="0"/>
      <w:marTop w:val="0"/>
      <w:marBottom w:val="0"/>
      <w:divBdr>
        <w:top w:val="none" w:sz="0" w:space="0" w:color="auto"/>
        <w:left w:val="none" w:sz="0" w:space="0" w:color="auto"/>
        <w:bottom w:val="none" w:sz="0" w:space="0" w:color="auto"/>
        <w:right w:val="none" w:sz="0" w:space="0" w:color="auto"/>
      </w:divBdr>
    </w:div>
    <w:div w:id="190804654">
      <w:bodyDiv w:val="1"/>
      <w:marLeft w:val="0"/>
      <w:marRight w:val="0"/>
      <w:marTop w:val="0"/>
      <w:marBottom w:val="0"/>
      <w:divBdr>
        <w:top w:val="none" w:sz="0" w:space="0" w:color="auto"/>
        <w:left w:val="none" w:sz="0" w:space="0" w:color="auto"/>
        <w:bottom w:val="none" w:sz="0" w:space="0" w:color="auto"/>
        <w:right w:val="none" w:sz="0" w:space="0" w:color="auto"/>
      </w:divBdr>
    </w:div>
    <w:div w:id="268008561">
      <w:bodyDiv w:val="1"/>
      <w:marLeft w:val="0"/>
      <w:marRight w:val="0"/>
      <w:marTop w:val="0"/>
      <w:marBottom w:val="0"/>
      <w:divBdr>
        <w:top w:val="none" w:sz="0" w:space="0" w:color="auto"/>
        <w:left w:val="none" w:sz="0" w:space="0" w:color="auto"/>
        <w:bottom w:val="none" w:sz="0" w:space="0" w:color="auto"/>
        <w:right w:val="none" w:sz="0" w:space="0" w:color="auto"/>
      </w:divBdr>
    </w:div>
    <w:div w:id="276254307">
      <w:bodyDiv w:val="1"/>
      <w:marLeft w:val="0"/>
      <w:marRight w:val="0"/>
      <w:marTop w:val="0"/>
      <w:marBottom w:val="0"/>
      <w:divBdr>
        <w:top w:val="none" w:sz="0" w:space="0" w:color="auto"/>
        <w:left w:val="none" w:sz="0" w:space="0" w:color="auto"/>
        <w:bottom w:val="none" w:sz="0" w:space="0" w:color="auto"/>
        <w:right w:val="none" w:sz="0" w:space="0" w:color="auto"/>
      </w:divBdr>
    </w:div>
    <w:div w:id="324822599">
      <w:bodyDiv w:val="1"/>
      <w:marLeft w:val="0"/>
      <w:marRight w:val="0"/>
      <w:marTop w:val="0"/>
      <w:marBottom w:val="0"/>
      <w:divBdr>
        <w:top w:val="none" w:sz="0" w:space="0" w:color="auto"/>
        <w:left w:val="none" w:sz="0" w:space="0" w:color="auto"/>
        <w:bottom w:val="none" w:sz="0" w:space="0" w:color="auto"/>
        <w:right w:val="none" w:sz="0" w:space="0" w:color="auto"/>
      </w:divBdr>
    </w:div>
    <w:div w:id="338049703">
      <w:bodyDiv w:val="1"/>
      <w:marLeft w:val="0"/>
      <w:marRight w:val="0"/>
      <w:marTop w:val="0"/>
      <w:marBottom w:val="0"/>
      <w:divBdr>
        <w:top w:val="none" w:sz="0" w:space="0" w:color="auto"/>
        <w:left w:val="none" w:sz="0" w:space="0" w:color="auto"/>
        <w:bottom w:val="none" w:sz="0" w:space="0" w:color="auto"/>
        <w:right w:val="none" w:sz="0" w:space="0" w:color="auto"/>
      </w:divBdr>
    </w:div>
    <w:div w:id="440954498">
      <w:bodyDiv w:val="1"/>
      <w:marLeft w:val="0"/>
      <w:marRight w:val="0"/>
      <w:marTop w:val="0"/>
      <w:marBottom w:val="0"/>
      <w:divBdr>
        <w:top w:val="none" w:sz="0" w:space="0" w:color="auto"/>
        <w:left w:val="none" w:sz="0" w:space="0" w:color="auto"/>
        <w:bottom w:val="none" w:sz="0" w:space="0" w:color="auto"/>
        <w:right w:val="none" w:sz="0" w:space="0" w:color="auto"/>
      </w:divBdr>
    </w:div>
    <w:div w:id="447547571">
      <w:bodyDiv w:val="1"/>
      <w:marLeft w:val="0"/>
      <w:marRight w:val="0"/>
      <w:marTop w:val="0"/>
      <w:marBottom w:val="0"/>
      <w:divBdr>
        <w:top w:val="none" w:sz="0" w:space="0" w:color="auto"/>
        <w:left w:val="none" w:sz="0" w:space="0" w:color="auto"/>
        <w:bottom w:val="none" w:sz="0" w:space="0" w:color="auto"/>
        <w:right w:val="none" w:sz="0" w:space="0" w:color="auto"/>
      </w:divBdr>
    </w:div>
    <w:div w:id="460072026">
      <w:bodyDiv w:val="1"/>
      <w:marLeft w:val="0"/>
      <w:marRight w:val="0"/>
      <w:marTop w:val="0"/>
      <w:marBottom w:val="0"/>
      <w:divBdr>
        <w:top w:val="none" w:sz="0" w:space="0" w:color="auto"/>
        <w:left w:val="none" w:sz="0" w:space="0" w:color="auto"/>
        <w:bottom w:val="none" w:sz="0" w:space="0" w:color="auto"/>
        <w:right w:val="none" w:sz="0" w:space="0" w:color="auto"/>
      </w:divBdr>
    </w:div>
    <w:div w:id="460535094">
      <w:bodyDiv w:val="1"/>
      <w:marLeft w:val="0"/>
      <w:marRight w:val="0"/>
      <w:marTop w:val="0"/>
      <w:marBottom w:val="0"/>
      <w:divBdr>
        <w:top w:val="none" w:sz="0" w:space="0" w:color="auto"/>
        <w:left w:val="none" w:sz="0" w:space="0" w:color="auto"/>
        <w:bottom w:val="none" w:sz="0" w:space="0" w:color="auto"/>
        <w:right w:val="none" w:sz="0" w:space="0" w:color="auto"/>
      </w:divBdr>
    </w:div>
    <w:div w:id="473258850">
      <w:bodyDiv w:val="1"/>
      <w:marLeft w:val="0"/>
      <w:marRight w:val="0"/>
      <w:marTop w:val="0"/>
      <w:marBottom w:val="0"/>
      <w:divBdr>
        <w:top w:val="none" w:sz="0" w:space="0" w:color="auto"/>
        <w:left w:val="none" w:sz="0" w:space="0" w:color="auto"/>
        <w:bottom w:val="none" w:sz="0" w:space="0" w:color="auto"/>
        <w:right w:val="none" w:sz="0" w:space="0" w:color="auto"/>
      </w:divBdr>
    </w:div>
    <w:div w:id="504323267">
      <w:bodyDiv w:val="1"/>
      <w:marLeft w:val="0"/>
      <w:marRight w:val="0"/>
      <w:marTop w:val="0"/>
      <w:marBottom w:val="0"/>
      <w:divBdr>
        <w:top w:val="none" w:sz="0" w:space="0" w:color="auto"/>
        <w:left w:val="none" w:sz="0" w:space="0" w:color="auto"/>
        <w:bottom w:val="none" w:sz="0" w:space="0" w:color="auto"/>
        <w:right w:val="none" w:sz="0" w:space="0" w:color="auto"/>
      </w:divBdr>
    </w:div>
    <w:div w:id="675376460">
      <w:bodyDiv w:val="1"/>
      <w:marLeft w:val="0"/>
      <w:marRight w:val="0"/>
      <w:marTop w:val="0"/>
      <w:marBottom w:val="0"/>
      <w:divBdr>
        <w:top w:val="none" w:sz="0" w:space="0" w:color="auto"/>
        <w:left w:val="none" w:sz="0" w:space="0" w:color="auto"/>
        <w:bottom w:val="none" w:sz="0" w:space="0" w:color="auto"/>
        <w:right w:val="none" w:sz="0" w:space="0" w:color="auto"/>
      </w:divBdr>
    </w:div>
    <w:div w:id="755593802">
      <w:bodyDiv w:val="1"/>
      <w:marLeft w:val="0"/>
      <w:marRight w:val="0"/>
      <w:marTop w:val="0"/>
      <w:marBottom w:val="0"/>
      <w:divBdr>
        <w:top w:val="none" w:sz="0" w:space="0" w:color="auto"/>
        <w:left w:val="none" w:sz="0" w:space="0" w:color="auto"/>
        <w:bottom w:val="none" w:sz="0" w:space="0" w:color="auto"/>
        <w:right w:val="none" w:sz="0" w:space="0" w:color="auto"/>
      </w:divBdr>
    </w:div>
    <w:div w:id="798300035">
      <w:bodyDiv w:val="1"/>
      <w:marLeft w:val="0"/>
      <w:marRight w:val="0"/>
      <w:marTop w:val="0"/>
      <w:marBottom w:val="0"/>
      <w:divBdr>
        <w:top w:val="none" w:sz="0" w:space="0" w:color="auto"/>
        <w:left w:val="none" w:sz="0" w:space="0" w:color="auto"/>
        <w:bottom w:val="none" w:sz="0" w:space="0" w:color="auto"/>
        <w:right w:val="none" w:sz="0" w:space="0" w:color="auto"/>
      </w:divBdr>
    </w:div>
    <w:div w:id="903180952">
      <w:bodyDiv w:val="1"/>
      <w:marLeft w:val="0"/>
      <w:marRight w:val="0"/>
      <w:marTop w:val="0"/>
      <w:marBottom w:val="0"/>
      <w:divBdr>
        <w:top w:val="none" w:sz="0" w:space="0" w:color="auto"/>
        <w:left w:val="none" w:sz="0" w:space="0" w:color="auto"/>
        <w:bottom w:val="none" w:sz="0" w:space="0" w:color="auto"/>
        <w:right w:val="none" w:sz="0" w:space="0" w:color="auto"/>
      </w:divBdr>
    </w:div>
    <w:div w:id="1006981302">
      <w:bodyDiv w:val="1"/>
      <w:marLeft w:val="0"/>
      <w:marRight w:val="0"/>
      <w:marTop w:val="0"/>
      <w:marBottom w:val="0"/>
      <w:divBdr>
        <w:top w:val="none" w:sz="0" w:space="0" w:color="auto"/>
        <w:left w:val="none" w:sz="0" w:space="0" w:color="auto"/>
        <w:bottom w:val="none" w:sz="0" w:space="0" w:color="auto"/>
        <w:right w:val="none" w:sz="0" w:space="0" w:color="auto"/>
      </w:divBdr>
    </w:div>
    <w:div w:id="1012223294">
      <w:bodyDiv w:val="1"/>
      <w:marLeft w:val="0"/>
      <w:marRight w:val="0"/>
      <w:marTop w:val="0"/>
      <w:marBottom w:val="0"/>
      <w:divBdr>
        <w:top w:val="none" w:sz="0" w:space="0" w:color="auto"/>
        <w:left w:val="none" w:sz="0" w:space="0" w:color="auto"/>
        <w:bottom w:val="none" w:sz="0" w:space="0" w:color="auto"/>
        <w:right w:val="none" w:sz="0" w:space="0" w:color="auto"/>
      </w:divBdr>
    </w:div>
    <w:div w:id="1171414801">
      <w:bodyDiv w:val="1"/>
      <w:marLeft w:val="0"/>
      <w:marRight w:val="0"/>
      <w:marTop w:val="0"/>
      <w:marBottom w:val="0"/>
      <w:divBdr>
        <w:top w:val="none" w:sz="0" w:space="0" w:color="auto"/>
        <w:left w:val="none" w:sz="0" w:space="0" w:color="auto"/>
        <w:bottom w:val="none" w:sz="0" w:space="0" w:color="auto"/>
        <w:right w:val="none" w:sz="0" w:space="0" w:color="auto"/>
      </w:divBdr>
    </w:div>
    <w:div w:id="1178736002">
      <w:marLeft w:val="0"/>
      <w:marRight w:val="0"/>
      <w:marTop w:val="0"/>
      <w:marBottom w:val="0"/>
      <w:divBdr>
        <w:top w:val="none" w:sz="0" w:space="0" w:color="auto"/>
        <w:left w:val="none" w:sz="0" w:space="0" w:color="auto"/>
        <w:bottom w:val="none" w:sz="0" w:space="0" w:color="auto"/>
        <w:right w:val="none" w:sz="0" w:space="0" w:color="auto"/>
      </w:divBdr>
    </w:div>
    <w:div w:id="1178736003">
      <w:marLeft w:val="0"/>
      <w:marRight w:val="0"/>
      <w:marTop w:val="0"/>
      <w:marBottom w:val="0"/>
      <w:divBdr>
        <w:top w:val="none" w:sz="0" w:space="0" w:color="auto"/>
        <w:left w:val="none" w:sz="0" w:space="0" w:color="auto"/>
        <w:bottom w:val="none" w:sz="0" w:space="0" w:color="auto"/>
        <w:right w:val="none" w:sz="0" w:space="0" w:color="auto"/>
      </w:divBdr>
    </w:div>
    <w:div w:id="1178736004">
      <w:marLeft w:val="0"/>
      <w:marRight w:val="0"/>
      <w:marTop w:val="0"/>
      <w:marBottom w:val="0"/>
      <w:divBdr>
        <w:top w:val="none" w:sz="0" w:space="0" w:color="auto"/>
        <w:left w:val="none" w:sz="0" w:space="0" w:color="auto"/>
        <w:bottom w:val="none" w:sz="0" w:space="0" w:color="auto"/>
        <w:right w:val="none" w:sz="0" w:space="0" w:color="auto"/>
      </w:divBdr>
    </w:div>
    <w:div w:id="1178736005">
      <w:marLeft w:val="0"/>
      <w:marRight w:val="0"/>
      <w:marTop w:val="0"/>
      <w:marBottom w:val="0"/>
      <w:divBdr>
        <w:top w:val="none" w:sz="0" w:space="0" w:color="auto"/>
        <w:left w:val="none" w:sz="0" w:space="0" w:color="auto"/>
        <w:bottom w:val="none" w:sz="0" w:space="0" w:color="auto"/>
        <w:right w:val="none" w:sz="0" w:space="0" w:color="auto"/>
      </w:divBdr>
    </w:div>
    <w:div w:id="1178736006">
      <w:marLeft w:val="0"/>
      <w:marRight w:val="0"/>
      <w:marTop w:val="0"/>
      <w:marBottom w:val="0"/>
      <w:divBdr>
        <w:top w:val="none" w:sz="0" w:space="0" w:color="auto"/>
        <w:left w:val="none" w:sz="0" w:space="0" w:color="auto"/>
        <w:bottom w:val="none" w:sz="0" w:space="0" w:color="auto"/>
        <w:right w:val="none" w:sz="0" w:space="0" w:color="auto"/>
      </w:divBdr>
    </w:div>
    <w:div w:id="1178736007">
      <w:marLeft w:val="0"/>
      <w:marRight w:val="0"/>
      <w:marTop w:val="0"/>
      <w:marBottom w:val="0"/>
      <w:divBdr>
        <w:top w:val="none" w:sz="0" w:space="0" w:color="auto"/>
        <w:left w:val="none" w:sz="0" w:space="0" w:color="auto"/>
        <w:bottom w:val="none" w:sz="0" w:space="0" w:color="auto"/>
        <w:right w:val="none" w:sz="0" w:space="0" w:color="auto"/>
      </w:divBdr>
    </w:div>
    <w:div w:id="1178736008">
      <w:marLeft w:val="0"/>
      <w:marRight w:val="0"/>
      <w:marTop w:val="0"/>
      <w:marBottom w:val="0"/>
      <w:divBdr>
        <w:top w:val="none" w:sz="0" w:space="0" w:color="auto"/>
        <w:left w:val="none" w:sz="0" w:space="0" w:color="auto"/>
        <w:bottom w:val="none" w:sz="0" w:space="0" w:color="auto"/>
        <w:right w:val="none" w:sz="0" w:space="0" w:color="auto"/>
      </w:divBdr>
    </w:div>
    <w:div w:id="1178736009">
      <w:marLeft w:val="0"/>
      <w:marRight w:val="0"/>
      <w:marTop w:val="0"/>
      <w:marBottom w:val="0"/>
      <w:divBdr>
        <w:top w:val="none" w:sz="0" w:space="0" w:color="auto"/>
        <w:left w:val="none" w:sz="0" w:space="0" w:color="auto"/>
        <w:bottom w:val="none" w:sz="0" w:space="0" w:color="auto"/>
        <w:right w:val="none" w:sz="0" w:space="0" w:color="auto"/>
      </w:divBdr>
    </w:div>
    <w:div w:id="1178736010">
      <w:marLeft w:val="0"/>
      <w:marRight w:val="0"/>
      <w:marTop w:val="0"/>
      <w:marBottom w:val="0"/>
      <w:divBdr>
        <w:top w:val="none" w:sz="0" w:space="0" w:color="auto"/>
        <w:left w:val="none" w:sz="0" w:space="0" w:color="auto"/>
        <w:bottom w:val="none" w:sz="0" w:space="0" w:color="auto"/>
        <w:right w:val="none" w:sz="0" w:space="0" w:color="auto"/>
      </w:divBdr>
    </w:div>
    <w:div w:id="1178736011">
      <w:marLeft w:val="0"/>
      <w:marRight w:val="0"/>
      <w:marTop w:val="0"/>
      <w:marBottom w:val="0"/>
      <w:divBdr>
        <w:top w:val="none" w:sz="0" w:space="0" w:color="auto"/>
        <w:left w:val="none" w:sz="0" w:space="0" w:color="auto"/>
        <w:bottom w:val="none" w:sz="0" w:space="0" w:color="auto"/>
        <w:right w:val="none" w:sz="0" w:space="0" w:color="auto"/>
      </w:divBdr>
    </w:div>
    <w:div w:id="1178736012">
      <w:marLeft w:val="0"/>
      <w:marRight w:val="0"/>
      <w:marTop w:val="0"/>
      <w:marBottom w:val="0"/>
      <w:divBdr>
        <w:top w:val="none" w:sz="0" w:space="0" w:color="auto"/>
        <w:left w:val="none" w:sz="0" w:space="0" w:color="auto"/>
        <w:bottom w:val="none" w:sz="0" w:space="0" w:color="auto"/>
        <w:right w:val="none" w:sz="0" w:space="0" w:color="auto"/>
      </w:divBdr>
    </w:div>
    <w:div w:id="1178736013">
      <w:marLeft w:val="0"/>
      <w:marRight w:val="0"/>
      <w:marTop w:val="0"/>
      <w:marBottom w:val="0"/>
      <w:divBdr>
        <w:top w:val="none" w:sz="0" w:space="0" w:color="auto"/>
        <w:left w:val="none" w:sz="0" w:space="0" w:color="auto"/>
        <w:bottom w:val="none" w:sz="0" w:space="0" w:color="auto"/>
        <w:right w:val="none" w:sz="0" w:space="0" w:color="auto"/>
      </w:divBdr>
    </w:div>
    <w:div w:id="1178736014">
      <w:marLeft w:val="0"/>
      <w:marRight w:val="0"/>
      <w:marTop w:val="0"/>
      <w:marBottom w:val="0"/>
      <w:divBdr>
        <w:top w:val="none" w:sz="0" w:space="0" w:color="auto"/>
        <w:left w:val="none" w:sz="0" w:space="0" w:color="auto"/>
        <w:bottom w:val="none" w:sz="0" w:space="0" w:color="auto"/>
        <w:right w:val="none" w:sz="0" w:space="0" w:color="auto"/>
      </w:divBdr>
    </w:div>
    <w:div w:id="1178736015">
      <w:marLeft w:val="0"/>
      <w:marRight w:val="0"/>
      <w:marTop w:val="0"/>
      <w:marBottom w:val="0"/>
      <w:divBdr>
        <w:top w:val="none" w:sz="0" w:space="0" w:color="auto"/>
        <w:left w:val="none" w:sz="0" w:space="0" w:color="auto"/>
        <w:bottom w:val="none" w:sz="0" w:space="0" w:color="auto"/>
        <w:right w:val="none" w:sz="0" w:space="0" w:color="auto"/>
      </w:divBdr>
    </w:div>
    <w:div w:id="1178736016">
      <w:marLeft w:val="0"/>
      <w:marRight w:val="0"/>
      <w:marTop w:val="0"/>
      <w:marBottom w:val="0"/>
      <w:divBdr>
        <w:top w:val="none" w:sz="0" w:space="0" w:color="auto"/>
        <w:left w:val="none" w:sz="0" w:space="0" w:color="auto"/>
        <w:bottom w:val="none" w:sz="0" w:space="0" w:color="auto"/>
        <w:right w:val="none" w:sz="0" w:space="0" w:color="auto"/>
      </w:divBdr>
    </w:div>
    <w:div w:id="1178736017">
      <w:marLeft w:val="0"/>
      <w:marRight w:val="0"/>
      <w:marTop w:val="0"/>
      <w:marBottom w:val="0"/>
      <w:divBdr>
        <w:top w:val="none" w:sz="0" w:space="0" w:color="auto"/>
        <w:left w:val="none" w:sz="0" w:space="0" w:color="auto"/>
        <w:bottom w:val="none" w:sz="0" w:space="0" w:color="auto"/>
        <w:right w:val="none" w:sz="0" w:space="0" w:color="auto"/>
      </w:divBdr>
    </w:div>
    <w:div w:id="1178736018">
      <w:marLeft w:val="0"/>
      <w:marRight w:val="0"/>
      <w:marTop w:val="0"/>
      <w:marBottom w:val="0"/>
      <w:divBdr>
        <w:top w:val="none" w:sz="0" w:space="0" w:color="auto"/>
        <w:left w:val="none" w:sz="0" w:space="0" w:color="auto"/>
        <w:bottom w:val="none" w:sz="0" w:space="0" w:color="auto"/>
        <w:right w:val="none" w:sz="0" w:space="0" w:color="auto"/>
      </w:divBdr>
    </w:div>
    <w:div w:id="1178736019">
      <w:marLeft w:val="0"/>
      <w:marRight w:val="0"/>
      <w:marTop w:val="0"/>
      <w:marBottom w:val="0"/>
      <w:divBdr>
        <w:top w:val="none" w:sz="0" w:space="0" w:color="auto"/>
        <w:left w:val="none" w:sz="0" w:space="0" w:color="auto"/>
        <w:bottom w:val="none" w:sz="0" w:space="0" w:color="auto"/>
        <w:right w:val="none" w:sz="0" w:space="0" w:color="auto"/>
      </w:divBdr>
    </w:div>
    <w:div w:id="1178736020">
      <w:marLeft w:val="0"/>
      <w:marRight w:val="0"/>
      <w:marTop w:val="0"/>
      <w:marBottom w:val="0"/>
      <w:divBdr>
        <w:top w:val="none" w:sz="0" w:space="0" w:color="auto"/>
        <w:left w:val="none" w:sz="0" w:space="0" w:color="auto"/>
        <w:bottom w:val="none" w:sz="0" w:space="0" w:color="auto"/>
        <w:right w:val="none" w:sz="0" w:space="0" w:color="auto"/>
      </w:divBdr>
    </w:div>
    <w:div w:id="1178736021">
      <w:marLeft w:val="0"/>
      <w:marRight w:val="0"/>
      <w:marTop w:val="0"/>
      <w:marBottom w:val="0"/>
      <w:divBdr>
        <w:top w:val="none" w:sz="0" w:space="0" w:color="auto"/>
        <w:left w:val="none" w:sz="0" w:space="0" w:color="auto"/>
        <w:bottom w:val="none" w:sz="0" w:space="0" w:color="auto"/>
        <w:right w:val="none" w:sz="0" w:space="0" w:color="auto"/>
      </w:divBdr>
    </w:div>
    <w:div w:id="1178736022">
      <w:marLeft w:val="0"/>
      <w:marRight w:val="0"/>
      <w:marTop w:val="0"/>
      <w:marBottom w:val="0"/>
      <w:divBdr>
        <w:top w:val="none" w:sz="0" w:space="0" w:color="auto"/>
        <w:left w:val="none" w:sz="0" w:space="0" w:color="auto"/>
        <w:bottom w:val="none" w:sz="0" w:space="0" w:color="auto"/>
        <w:right w:val="none" w:sz="0" w:space="0" w:color="auto"/>
      </w:divBdr>
    </w:div>
    <w:div w:id="1178736023">
      <w:marLeft w:val="0"/>
      <w:marRight w:val="0"/>
      <w:marTop w:val="0"/>
      <w:marBottom w:val="0"/>
      <w:divBdr>
        <w:top w:val="none" w:sz="0" w:space="0" w:color="auto"/>
        <w:left w:val="none" w:sz="0" w:space="0" w:color="auto"/>
        <w:bottom w:val="none" w:sz="0" w:space="0" w:color="auto"/>
        <w:right w:val="none" w:sz="0" w:space="0" w:color="auto"/>
      </w:divBdr>
    </w:div>
    <w:div w:id="1178736024">
      <w:marLeft w:val="0"/>
      <w:marRight w:val="0"/>
      <w:marTop w:val="0"/>
      <w:marBottom w:val="0"/>
      <w:divBdr>
        <w:top w:val="none" w:sz="0" w:space="0" w:color="auto"/>
        <w:left w:val="none" w:sz="0" w:space="0" w:color="auto"/>
        <w:bottom w:val="none" w:sz="0" w:space="0" w:color="auto"/>
        <w:right w:val="none" w:sz="0" w:space="0" w:color="auto"/>
      </w:divBdr>
    </w:div>
    <w:div w:id="1178736025">
      <w:marLeft w:val="0"/>
      <w:marRight w:val="0"/>
      <w:marTop w:val="0"/>
      <w:marBottom w:val="0"/>
      <w:divBdr>
        <w:top w:val="none" w:sz="0" w:space="0" w:color="auto"/>
        <w:left w:val="none" w:sz="0" w:space="0" w:color="auto"/>
        <w:bottom w:val="none" w:sz="0" w:space="0" w:color="auto"/>
        <w:right w:val="none" w:sz="0" w:space="0" w:color="auto"/>
      </w:divBdr>
    </w:div>
    <w:div w:id="1178736026">
      <w:marLeft w:val="0"/>
      <w:marRight w:val="0"/>
      <w:marTop w:val="0"/>
      <w:marBottom w:val="0"/>
      <w:divBdr>
        <w:top w:val="none" w:sz="0" w:space="0" w:color="auto"/>
        <w:left w:val="none" w:sz="0" w:space="0" w:color="auto"/>
        <w:bottom w:val="none" w:sz="0" w:space="0" w:color="auto"/>
        <w:right w:val="none" w:sz="0" w:space="0" w:color="auto"/>
      </w:divBdr>
    </w:div>
    <w:div w:id="1178736027">
      <w:marLeft w:val="0"/>
      <w:marRight w:val="0"/>
      <w:marTop w:val="0"/>
      <w:marBottom w:val="0"/>
      <w:divBdr>
        <w:top w:val="none" w:sz="0" w:space="0" w:color="auto"/>
        <w:left w:val="none" w:sz="0" w:space="0" w:color="auto"/>
        <w:bottom w:val="none" w:sz="0" w:space="0" w:color="auto"/>
        <w:right w:val="none" w:sz="0" w:space="0" w:color="auto"/>
      </w:divBdr>
    </w:div>
    <w:div w:id="1178736028">
      <w:marLeft w:val="0"/>
      <w:marRight w:val="0"/>
      <w:marTop w:val="0"/>
      <w:marBottom w:val="0"/>
      <w:divBdr>
        <w:top w:val="none" w:sz="0" w:space="0" w:color="auto"/>
        <w:left w:val="none" w:sz="0" w:space="0" w:color="auto"/>
        <w:bottom w:val="none" w:sz="0" w:space="0" w:color="auto"/>
        <w:right w:val="none" w:sz="0" w:space="0" w:color="auto"/>
      </w:divBdr>
    </w:div>
    <w:div w:id="1178736029">
      <w:marLeft w:val="0"/>
      <w:marRight w:val="0"/>
      <w:marTop w:val="0"/>
      <w:marBottom w:val="0"/>
      <w:divBdr>
        <w:top w:val="none" w:sz="0" w:space="0" w:color="auto"/>
        <w:left w:val="none" w:sz="0" w:space="0" w:color="auto"/>
        <w:bottom w:val="none" w:sz="0" w:space="0" w:color="auto"/>
        <w:right w:val="none" w:sz="0" w:space="0" w:color="auto"/>
      </w:divBdr>
    </w:div>
    <w:div w:id="1178736030">
      <w:marLeft w:val="0"/>
      <w:marRight w:val="0"/>
      <w:marTop w:val="0"/>
      <w:marBottom w:val="0"/>
      <w:divBdr>
        <w:top w:val="none" w:sz="0" w:space="0" w:color="auto"/>
        <w:left w:val="none" w:sz="0" w:space="0" w:color="auto"/>
        <w:bottom w:val="none" w:sz="0" w:space="0" w:color="auto"/>
        <w:right w:val="none" w:sz="0" w:space="0" w:color="auto"/>
      </w:divBdr>
    </w:div>
    <w:div w:id="1178736032">
      <w:marLeft w:val="0"/>
      <w:marRight w:val="0"/>
      <w:marTop w:val="0"/>
      <w:marBottom w:val="0"/>
      <w:divBdr>
        <w:top w:val="none" w:sz="0" w:space="0" w:color="auto"/>
        <w:left w:val="none" w:sz="0" w:space="0" w:color="auto"/>
        <w:bottom w:val="none" w:sz="0" w:space="0" w:color="auto"/>
        <w:right w:val="none" w:sz="0" w:space="0" w:color="auto"/>
      </w:divBdr>
      <w:divsChild>
        <w:div w:id="1178736031">
          <w:marLeft w:val="0"/>
          <w:marRight w:val="0"/>
          <w:marTop w:val="0"/>
          <w:marBottom w:val="0"/>
          <w:divBdr>
            <w:top w:val="none" w:sz="0" w:space="0" w:color="auto"/>
            <w:left w:val="none" w:sz="0" w:space="0" w:color="auto"/>
            <w:bottom w:val="none" w:sz="0" w:space="0" w:color="auto"/>
            <w:right w:val="none" w:sz="0" w:space="0" w:color="auto"/>
          </w:divBdr>
        </w:div>
      </w:divsChild>
    </w:div>
    <w:div w:id="1291671901">
      <w:bodyDiv w:val="1"/>
      <w:marLeft w:val="0"/>
      <w:marRight w:val="0"/>
      <w:marTop w:val="0"/>
      <w:marBottom w:val="0"/>
      <w:divBdr>
        <w:top w:val="none" w:sz="0" w:space="0" w:color="auto"/>
        <w:left w:val="none" w:sz="0" w:space="0" w:color="auto"/>
        <w:bottom w:val="none" w:sz="0" w:space="0" w:color="auto"/>
        <w:right w:val="none" w:sz="0" w:space="0" w:color="auto"/>
      </w:divBdr>
    </w:div>
    <w:div w:id="1311905583">
      <w:bodyDiv w:val="1"/>
      <w:marLeft w:val="0"/>
      <w:marRight w:val="0"/>
      <w:marTop w:val="0"/>
      <w:marBottom w:val="0"/>
      <w:divBdr>
        <w:top w:val="none" w:sz="0" w:space="0" w:color="auto"/>
        <w:left w:val="none" w:sz="0" w:space="0" w:color="auto"/>
        <w:bottom w:val="none" w:sz="0" w:space="0" w:color="auto"/>
        <w:right w:val="none" w:sz="0" w:space="0" w:color="auto"/>
      </w:divBdr>
    </w:div>
    <w:div w:id="1319841316">
      <w:bodyDiv w:val="1"/>
      <w:marLeft w:val="0"/>
      <w:marRight w:val="0"/>
      <w:marTop w:val="0"/>
      <w:marBottom w:val="0"/>
      <w:divBdr>
        <w:top w:val="none" w:sz="0" w:space="0" w:color="auto"/>
        <w:left w:val="none" w:sz="0" w:space="0" w:color="auto"/>
        <w:bottom w:val="none" w:sz="0" w:space="0" w:color="auto"/>
        <w:right w:val="none" w:sz="0" w:space="0" w:color="auto"/>
      </w:divBdr>
    </w:div>
    <w:div w:id="1333950997">
      <w:bodyDiv w:val="1"/>
      <w:marLeft w:val="0"/>
      <w:marRight w:val="0"/>
      <w:marTop w:val="0"/>
      <w:marBottom w:val="0"/>
      <w:divBdr>
        <w:top w:val="none" w:sz="0" w:space="0" w:color="auto"/>
        <w:left w:val="none" w:sz="0" w:space="0" w:color="auto"/>
        <w:bottom w:val="none" w:sz="0" w:space="0" w:color="auto"/>
        <w:right w:val="none" w:sz="0" w:space="0" w:color="auto"/>
      </w:divBdr>
    </w:div>
    <w:div w:id="1335181882">
      <w:bodyDiv w:val="1"/>
      <w:marLeft w:val="0"/>
      <w:marRight w:val="0"/>
      <w:marTop w:val="0"/>
      <w:marBottom w:val="0"/>
      <w:divBdr>
        <w:top w:val="none" w:sz="0" w:space="0" w:color="auto"/>
        <w:left w:val="none" w:sz="0" w:space="0" w:color="auto"/>
        <w:bottom w:val="none" w:sz="0" w:space="0" w:color="auto"/>
        <w:right w:val="none" w:sz="0" w:space="0" w:color="auto"/>
      </w:divBdr>
    </w:div>
    <w:div w:id="1339382000">
      <w:bodyDiv w:val="1"/>
      <w:marLeft w:val="0"/>
      <w:marRight w:val="0"/>
      <w:marTop w:val="0"/>
      <w:marBottom w:val="0"/>
      <w:divBdr>
        <w:top w:val="none" w:sz="0" w:space="0" w:color="auto"/>
        <w:left w:val="none" w:sz="0" w:space="0" w:color="auto"/>
        <w:bottom w:val="none" w:sz="0" w:space="0" w:color="auto"/>
        <w:right w:val="none" w:sz="0" w:space="0" w:color="auto"/>
      </w:divBdr>
    </w:div>
    <w:div w:id="1362389849">
      <w:bodyDiv w:val="1"/>
      <w:marLeft w:val="0"/>
      <w:marRight w:val="0"/>
      <w:marTop w:val="0"/>
      <w:marBottom w:val="0"/>
      <w:divBdr>
        <w:top w:val="none" w:sz="0" w:space="0" w:color="auto"/>
        <w:left w:val="none" w:sz="0" w:space="0" w:color="auto"/>
        <w:bottom w:val="none" w:sz="0" w:space="0" w:color="auto"/>
        <w:right w:val="none" w:sz="0" w:space="0" w:color="auto"/>
      </w:divBdr>
    </w:div>
    <w:div w:id="1365790128">
      <w:bodyDiv w:val="1"/>
      <w:marLeft w:val="0"/>
      <w:marRight w:val="0"/>
      <w:marTop w:val="0"/>
      <w:marBottom w:val="0"/>
      <w:divBdr>
        <w:top w:val="none" w:sz="0" w:space="0" w:color="auto"/>
        <w:left w:val="none" w:sz="0" w:space="0" w:color="auto"/>
        <w:bottom w:val="none" w:sz="0" w:space="0" w:color="auto"/>
        <w:right w:val="none" w:sz="0" w:space="0" w:color="auto"/>
      </w:divBdr>
    </w:div>
    <w:div w:id="1432704257">
      <w:bodyDiv w:val="1"/>
      <w:marLeft w:val="0"/>
      <w:marRight w:val="0"/>
      <w:marTop w:val="0"/>
      <w:marBottom w:val="0"/>
      <w:divBdr>
        <w:top w:val="none" w:sz="0" w:space="0" w:color="auto"/>
        <w:left w:val="none" w:sz="0" w:space="0" w:color="auto"/>
        <w:bottom w:val="none" w:sz="0" w:space="0" w:color="auto"/>
        <w:right w:val="none" w:sz="0" w:space="0" w:color="auto"/>
      </w:divBdr>
    </w:div>
    <w:div w:id="1484740031">
      <w:bodyDiv w:val="1"/>
      <w:marLeft w:val="0"/>
      <w:marRight w:val="0"/>
      <w:marTop w:val="0"/>
      <w:marBottom w:val="0"/>
      <w:divBdr>
        <w:top w:val="none" w:sz="0" w:space="0" w:color="auto"/>
        <w:left w:val="none" w:sz="0" w:space="0" w:color="auto"/>
        <w:bottom w:val="none" w:sz="0" w:space="0" w:color="auto"/>
        <w:right w:val="none" w:sz="0" w:space="0" w:color="auto"/>
      </w:divBdr>
    </w:div>
    <w:div w:id="1519807810">
      <w:bodyDiv w:val="1"/>
      <w:marLeft w:val="0"/>
      <w:marRight w:val="0"/>
      <w:marTop w:val="0"/>
      <w:marBottom w:val="0"/>
      <w:divBdr>
        <w:top w:val="none" w:sz="0" w:space="0" w:color="auto"/>
        <w:left w:val="none" w:sz="0" w:space="0" w:color="auto"/>
        <w:bottom w:val="none" w:sz="0" w:space="0" w:color="auto"/>
        <w:right w:val="none" w:sz="0" w:space="0" w:color="auto"/>
      </w:divBdr>
    </w:div>
    <w:div w:id="1524516465">
      <w:bodyDiv w:val="1"/>
      <w:marLeft w:val="0"/>
      <w:marRight w:val="0"/>
      <w:marTop w:val="0"/>
      <w:marBottom w:val="0"/>
      <w:divBdr>
        <w:top w:val="none" w:sz="0" w:space="0" w:color="auto"/>
        <w:left w:val="none" w:sz="0" w:space="0" w:color="auto"/>
        <w:bottom w:val="none" w:sz="0" w:space="0" w:color="auto"/>
        <w:right w:val="none" w:sz="0" w:space="0" w:color="auto"/>
      </w:divBdr>
    </w:div>
    <w:div w:id="1542549824">
      <w:bodyDiv w:val="1"/>
      <w:marLeft w:val="0"/>
      <w:marRight w:val="0"/>
      <w:marTop w:val="0"/>
      <w:marBottom w:val="0"/>
      <w:divBdr>
        <w:top w:val="none" w:sz="0" w:space="0" w:color="auto"/>
        <w:left w:val="none" w:sz="0" w:space="0" w:color="auto"/>
        <w:bottom w:val="none" w:sz="0" w:space="0" w:color="auto"/>
        <w:right w:val="none" w:sz="0" w:space="0" w:color="auto"/>
      </w:divBdr>
    </w:div>
    <w:div w:id="1548755683">
      <w:bodyDiv w:val="1"/>
      <w:marLeft w:val="0"/>
      <w:marRight w:val="0"/>
      <w:marTop w:val="0"/>
      <w:marBottom w:val="0"/>
      <w:divBdr>
        <w:top w:val="none" w:sz="0" w:space="0" w:color="auto"/>
        <w:left w:val="none" w:sz="0" w:space="0" w:color="auto"/>
        <w:bottom w:val="none" w:sz="0" w:space="0" w:color="auto"/>
        <w:right w:val="none" w:sz="0" w:space="0" w:color="auto"/>
      </w:divBdr>
    </w:div>
    <w:div w:id="1549760445">
      <w:bodyDiv w:val="1"/>
      <w:marLeft w:val="0"/>
      <w:marRight w:val="0"/>
      <w:marTop w:val="0"/>
      <w:marBottom w:val="0"/>
      <w:divBdr>
        <w:top w:val="none" w:sz="0" w:space="0" w:color="auto"/>
        <w:left w:val="none" w:sz="0" w:space="0" w:color="auto"/>
        <w:bottom w:val="none" w:sz="0" w:space="0" w:color="auto"/>
        <w:right w:val="none" w:sz="0" w:space="0" w:color="auto"/>
      </w:divBdr>
    </w:div>
    <w:div w:id="1575505821">
      <w:bodyDiv w:val="1"/>
      <w:marLeft w:val="0"/>
      <w:marRight w:val="0"/>
      <w:marTop w:val="0"/>
      <w:marBottom w:val="0"/>
      <w:divBdr>
        <w:top w:val="none" w:sz="0" w:space="0" w:color="auto"/>
        <w:left w:val="none" w:sz="0" w:space="0" w:color="auto"/>
        <w:bottom w:val="none" w:sz="0" w:space="0" w:color="auto"/>
        <w:right w:val="none" w:sz="0" w:space="0" w:color="auto"/>
      </w:divBdr>
    </w:div>
    <w:div w:id="1584488917">
      <w:bodyDiv w:val="1"/>
      <w:marLeft w:val="0"/>
      <w:marRight w:val="0"/>
      <w:marTop w:val="0"/>
      <w:marBottom w:val="0"/>
      <w:divBdr>
        <w:top w:val="none" w:sz="0" w:space="0" w:color="auto"/>
        <w:left w:val="none" w:sz="0" w:space="0" w:color="auto"/>
        <w:bottom w:val="none" w:sz="0" w:space="0" w:color="auto"/>
        <w:right w:val="none" w:sz="0" w:space="0" w:color="auto"/>
      </w:divBdr>
    </w:div>
    <w:div w:id="1593780147">
      <w:bodyDiv w:val="1"/>
      <w:marLeft w:val="0"/>
      <w:marRight w:val="0"/>
      <w:marTop w:val="0"/>
      <w:marBottom w:val="0"/>
      <w:divBdr>
        <w:top w:val="none" w:sz="0" w:space="0" w:color="auto"/>
        <w:left w:val="none" w:sz="0" w:space="0" w:color="auto"/>
        <w:bottom w:val="none" w:sz="0" w:space="0" w:color="auto"/>
        <w:right w:val="none" w:sz="0" w:space="0" w:color="auto"/>
      </w:divBdr>
    </w:div>
    <w:div w:id="1637687168">
      <w:bodyDiv w:val="1"/>
      <w:marLeft w:val="0"/>
      <w:marRight w:val="0"/>
      <w:marTop w:val="0"/>
      <w:marBottom w:val="0"/>
      <w:divBdr>
        <w:top w:val="none" w:sz="0" w:space="0" w:color="auto"/>
        <w:left w:val="none" w:sz="0" w:space="0" w:color="auto"/>
        <w:bottom w:val="none" w:sz="0" w:space="0" w:color="auto"/>
        <w:right w:val="none" w:sz="0" w:space="0" w:color="auto"/>
      </w:divBdr>
    </w:div>
    <w:div w:id="1649480098">
      <w:bodyDiv w:val="1"/>
      <w:marLeft w:val="0"/>
      <w:marRight w:val="0"/>
      <w:marTop w:val="0"/>
      <w:marBottom w:val="0"/>
      <w:divBdr>
        <w:top w:val="none" w:sz="0" w:space="0" w:color="auto"/>
        <w:left w:val="none" w:sz="0" w:space="0" w:color="auto"/>
        <w:bottom w:val="none" w:sz="0" w:space="0" w:color="auto"/>
        <w:right w:val="none" w:sz="0" w:space="0" w:color="auto"/>
      </w:divBdr>
    </w:div>
    <w:div w:id="1655449938">
      <w:bodyDiv w:val="1"/>
      <w:marLeft w:val="0"/>
      <w:marRight w:val="0"/>
      <w:marTop w:val="0"/>
      <w:marBottom w:val="0"/>
      <w:divBdr>
        <w:top w:val="none" w:sz="0" w:space="0" w:color="auto"/>
        <w:left w:val="none" w:sz="0" w:space="0" w:color="auto"/>
        <w:bottom w:val="none" w:sz="0" w:space="0" w:color="auto"/>
        <w:right w:val="none" w:sz="0" w:space="0" w:color="auto"/>
      </w:divBdr>
    </w:div>
    <w:div w:id="1792899962">
      <w:bodyDiv w:val="1"/>
      <w:marLeft w:val="0"/>
      <w:marRight w:val="0"/>
      <w:marTop w:val="0"/>
      <w:marBottom w:val="0"/>
      <w:divBdr>
        <w:top w:val="none" w:sz="0" w:space="0" w:color="auto"/>
        <w:left w:val="none" w:sz="0" w:space="0" w:color="auto"/>
        <w:bottom w:val="none" w:sz="0" w:space="0" w:color="auto"/>
        <w:right w:val="none" w:sz="0" w:space="0" w:color="auto"/>
      </w:divBdr>
    </w:div>
    <w:div w:id="1870144356">
      <w:bodyDiv w:val="1"/>
      <w:marLeft w:val="0"/>
      <w:marRight w:val="0"/>
      <w:marTop w:val="0"/>
      <w:marBottom w:val="0"/>
      <w:divBdr>
        <w:top w:val="none" w:sz="0" w:space="0" w:color="auto"/>
        <w:left w:val="none" w:sz="0" w:space="0" w:color="auto"/>
        <w:bottom w:val="none" w:sz="0" w:space="0" w:color="auto"/>
        <w:right w:val="none" w:sz="0" w:space="0" w:color="auto"/>
      </w:divBdr>
    </w:div>
    <w:div w:id="19017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alsbeap.org/sbeap/resources/subcommittees/technic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ksu.zoom.us/j/8173512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ca.state.mn.us/regulations/funding-opportunities" TargetMode="External"/><Relationship Id="rId5" Type="http://schemas.openxmlformats.org/officeDocument/2006/relationships/settings" Target="settings.xml"/><Relationship Id="rId10" Type="http://schemas.openxmlformats.org/officeDocument/2006/relationships/hyperlink" Target="https://www.dep.pa.gov/Citizens/GrantsLoansRebates/SmallBusinessOmbudsmanOffice/Pages/Publications.aspx" TargetMode="External"/><Relationship Id="rId4" Type="http://schemas.microsoft.com/office/2007/relationships/stylesWithEffects" Target="stylesWithEffects.xml"/><Relationship Id="rId9" Type="http://schemas.openxmlformats.org/officeDocument/2006/relationships/hyperlink" Target="https://www.dep.pa.gov/Citizens/GrantsLoansRebates/SmallBusinessOmbudsmanOffic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F1FE-244F-4521-A8BD-083D93F3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2013 SBO/SBEAP NSC Technical AIR Subcommittee</vt:lpstr>
    </vt:vector>
  </TitlesOfParts>
  <Company>Commonwealth of PA</Company>
  <LinksUpToDate>false</LinksUpToDate>
  <CharactersWithSpaces>4763</CharactersWithSpaces>
  <SharedDoc>false</SharedDoc>
  <HLinks>
    <vt:vector size="54" baseType="variant">
      <vt:variant>
        <vt:i4>80</vt:i4>
      </vt:variant>
      <vt:variant>
        <vt:i4>24</vt:i4>
      </vt:variant>
      <vt:variant>
        <vt:i4>0</vt:i4>
      </vt:variant>
      <vt:variant>
        <vt:i4>5</vt:i4>
      </vt:variant>
      <vt:variant>
        <vt:lpwstr>https://nationalsbeap.org/environment</vt:lpwstr>
      </vt:variant>
      <vt:variant>
        <vt:lpwstr/>
      </vt:variant>
      <vt:variant>
        <vt:i4>3735614</vt:i4>
      </vt:variant>
      <vt:variant>
        <vt:i4>21</vt:i4>
      </vt:variant>
      <vt:variant>
        <vt:i4>0</vt:i4>
      </vt:variant>
      <vt:variant>
        <vt:i4>5</vt:i4>
      </vt:variant>
      <vt:variant>
        <vt:lpwstr>https://nationalsbeap.org/content/painting-and-coating</vt:lpwstr>
      </vt:variant>
      <vt:variant>
        <vt:lpwstr/>
      </vt:variant>
      <vt:variant>
        <vt:i4>196682</vt:i4>
      </vt:variant>
      <vt:variant>
        <vt:i4>18</vt:i4>
      </vt:variant>
      <vt:variant>
        <vt:i4>0</vt:i4>
      </vt:variant>
      <vt:variant>
        <vt:i4>5</vt:i4>
      </vt:variant>
      <vt:variant>
        <vt:lpwstr>https://nationalsbeap.org/content/stationary-internal-combustion-engines</vt:lpwstr>
      </vt:variant>
      <vt:variant>
        <vt:lpwstr/>
      </vt:variant>
      <vt:variant>
        <vt:i4>7209009</vt:i4>
      </vt:variant>
      <vt:variant>
        <vt:i4>15</vt:i4>
      </vt:variant>
      <vt:variant>
        <vt:i4>0</vt:i4>
      </vt:variant>
      <vt:variant>
        <vt:i4>5</vt:i4>
      </vt:variant>
      <vt:variant>
        <vt:lpwstr>https://nationalsbeap.org/content/plating-and-polishing-operations</vt:lpwstr>
      </vt:variant>
      <vt:variant>
        <vt:lpwstr/>
      </vt:variant>
      <vt:variant>
        <vt:i4>1179659</vt:i4>
      </vt:variant>
      <vt:variant>
        <vt:i4>12</vt:i4>
      </vt:variant>
      <vt:variant>
        <vt:i4>0</vt:i4>
      </vt:variant>
      <vt:variant>
        <vt:i4>5</vt:i4>
      </vt:variant>
      <vt:variant>
        <vt:lpwstr>https://nationalsbeap.org/content/metal-fabrication-and-finishing-source-nine-categories</vt:lpwstr>
      </vt:variant>
      <vt:variant>
        <vt:lpwstr/>
      </vt:variant>
      <vt:variant>
        <vt:i4>5636102</vt:i4>
      </vt:variant>
      <vt:variant>
        <vt:i4>9</vt:i4>
      </vt:variant>
      <vt:variant>
        <vt:i4>0</vt:i4>
      </vt:variant>
      <vt:variant>
        <vt:i4>5</vt:i4>
      </vt:variant>
      <vt:variant>
        <vt:lpwstr>https://nationalsbeap.org/content/industrial-commercial-and-institutional-boilers-and-process-heaters</vt:lpwstr>
      </vt:variant>
      <vt:variant>
        <vt:lpwstr/>
      </vt:variant>
      <vt:variant>
        <vt:i4>3211371</vt:i4>
      </vt:variant>
      <vt:variant>
        <vt:i4>6</vt:i4>
      </vt:variant>
      <vt:variant>
        <vt:i4>0</vt:i4>
      </vt:variant>
      <vt:variant>
        <vt:i4>5</vt:i4>
      </vt:variant>
      <vt:variant>
        <vt:lpwstr>https://nationalsbeap.org/content/collision-repair-and-auto-body-shops</vt:lpwstr>
      </vt:variant>
      <vt:variant>
        <vt:lpwstr/>
      </vt:variant>
      <vt:variant>
        <vt:i4>6029395</vt:i4>
      </vt:variant>
      <vt:variant>
        <vt:i4>3</vt:i4>
      </vt:variant>
      <vt:variant>
        <vt:i4>0</vt:i4>
      </vt:variant>
      <vt:variant>
        <vt:i4>5</vt:i4>
      </vt:variant>
      <vt:variant>
        <vt:lpwstr>https://nationalsbeap.org/sbeap/resources/subcommittees/technical</vt:lpwstr>
      </vt:variant>
      <vt:variant>
        <vt:lpwstr/>
      </vt:variant>
      <vt:variant>
        <vt:i4>3539067</vt:i4>
      </vt:variant>
      <vt:variant>
        <vt:i4>0</vt:i4>
      </vt:variant>
      <vt:variant>
        <vt:i4>0</vt:i4>
      </vt:variant>
      <vt:variant>
        <vt:i4>5</vt:i4>
      </vt:variant>
      <vt:variant>
        <vt:lpwstr>https://ksu.zoom.us/j/342716785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SBO/SBEAP NSC Technical AIR Subcommittee</dc:title>
  <dc:creator>Barbara Johnson</dc:creator>
  <cp:lastModifiedBy>Donovan Grimwood</cp:lastModifiedBy>
  <cp:revision>2</cp:revision>
  <cp:lastPrinted>2019-07-16T16:54:00Z</cp:lastPrinted>
  <dcterms:created xsi:type="dcterms:W3CDTF">2020-03-17T19:37:00Z</dcterms:created>
  <dcterms:modified xsi:type="dcterms:W3CDTF">2020-03-17T19:37:00Z</dcterms:modified>
</cp:coreProperties>
</file>